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46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648"/>
        <w:gridCol w:w="882"/>
        <w:gridCol w:w="2829"/>
        <w:gridCol w:w="3833"/>
        <w:gridCol w:w="630"/>
        <w:gridCol w:w="79"/>
      </w:tblGrid>
      <w:tr w:rsidR="005355DB" w:rsidRPr="005355DB">
        <w:trPr>
          <w:gridAfter w:val="1"/>
          <w:wAfter w:w="79" w:type="dxa"/>
          <w:trHeight w:val="660"/>
          <w:jc w:val="center"/>
        </w:trPr>
        <w:tc>
          <w:tcPr>
            <w:tcW w:w="103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5355DB">
              <w:rPr>
                <w:b/>
                <w:bCs/>
                <w:kern w:val="0"/>
                <w:sz w:val="32"/>
                <w:szCs w:val="32"/>
              </w:rPr>
              <w:t>咨询合同履约评价实施细则</w:t>
            </w:r>
          </w:p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（项目建议书阶段）</w:t>
            </w:r>
          </w:p>
        </w:tc>
      </w:tr>
      <w:tr w:rsidR="005355DB" w:rsidRPr="005355DB">
        <w:trPr>
          <w:trHeight w:val="7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序</w:t>
            </w:r>
            <w:r w:rsidRPr="005355DB">
              <w:rPr>
                <w:b/>
                <w:bCs/>
                <w:kern w:val="0"/>
                <w:sz w:val="24"/>
              </w:rPr>
              <w:br/>
            </w:r>
            <w:r w:rsidRPr="005355DB">
              <w:rPr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评价项目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单项</w:t>
            </w:r>
          </w:p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评价指标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得分</w:t>
            </w: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proofErr w:type="gramStart"/>
            <w:r w:rsidRPr="005355DB">
              <w:rPr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人员配备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人员配备情况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按合同规定的人员数量、工作资历配备到位，人员稳定无更换。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未按合同到位、中途更换，每发生</w:t>
            </w:r>
            <w:r w:rsidRPr="005355DB">
              <w:rPr>
                <w:kern w:val="0"/>
                <w:szCs w:val="21"/>
              </w:rPr>
              <w:t>1</w:t>
            </w:r>
            <w:r w:rsidRPr="005355DB">
              <w:rPr>
                <w:kern w:val="0"/>
                <w:szCs w:val="21"/>
              </w:rPr>
              <w:t>人次扣</w:t>
            </w:r>
            <w:r w:rsidRPr="005355DB">
              <w:rPr>
                <w:kern w:val="0"/>
                <w:szCs w:val="21"/>
              </w:rPr>
              <w:t>2.5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6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二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能力水平及履约表现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8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项目负责人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具有较强的</w:t>
            </w:r>
            <w:r w:rsidRPr="005355DB">
              <w:rPr>
                <w:rFonts w:hint="eastAsia"/>
                <w:kern w:val="0"/>
                <w:szCs w:val="21"/>
              </w:rPr>
              <w:t>专业水平和</w:t>
            </w:r>
            <w:r w:rsidRPr="005355DB">
              <w:rPr>
                <w:kern w:val="0"/>
                <w:szCs w:val="21"/>
              </w:rPr>
              <w:t>协调组织统筹能力；</w:t>
            </w:r>
          </w:p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及时发现问题和处理问题；</w:t>
            </w:r>
          </w:p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与甲方、相关单位及业务主管部门等相关单位充分沟通。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专业水平和能力不够，各专业统筹力度不够；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rFonts w:hint="eastAsia"/>
                <w:kern w:val="0"/>
                <w:szCs w:val="21"/>
              </w:rPr>
              <w:t>未能及时</w:t>
            </w:r>
            <w:r w:rsidRPr="005355DB">
              <w:rPr>
                <w:kern w:val="0"/>
                <w:szCs w:val="21"/>
              </w:rPr>
              <w:t>发现问题</w:t>
            </w:r>
            <w:r w:rsidRPr="005355DB">
              <w:rPr>
                <w:rFonts w:hint="eastAsia"/>
                <w:kern w:val="0"/>
                <w:szCs w:val="21"/>
              </w:rPr>
              <w:t>，</w:t>
            </w:r>
            <w:r w:rsidRPr="005355DB">
              <w:rPr>
                <w:kern w:val="0"/>
                <w:szCs w:val="21"/>
              </w:rPr>
              <w:t>未按甲方要求及时处理；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工作协调不到位，与相关参建单位时沟通不充分；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不参加甲方组织的相关会议。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发生一次扣</w:t>
            </w:r>
            <w:r w:rsidRPr="005355DB">
              <w:rPr>
                <w:kern w:val="0"/>
                <w:szCs w:val="21"/>
              </w:rPr>
              <w:t>3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8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各专业负责人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具有较强的专业水平和专业协调能力；</w:t>
            </w:r>
          </w:p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及时处理问题。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专业水平和能力不够</w:t>
            </w:r>
            <w:r w:rsidRPr="005355DB">
              <w:rPr>
                <w:rFonts w:hint="eastAsia"/>
                <w:kern w:val="0"/>
                <w:szCs w:val="21"/>
              </w:rPr>
              <w:t>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2</w:t>
            </w:r>
            <w:r w:rsidRPr="005355DB">
              <w:rPr>
                <w:kern w:val="0"/>
                <w:szCs w:val="21"/>
              </w:rPr>
              <w:t>.</w:t>
            </w:r>
            <w:r w:rsidRPr="005355DB">
              <w:rPr>
                <w:kern w:val="0"/>
                <w:szCs w:val="21"/>
              </w:rPr>
              <w:t>工作协调不到位；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发现问题后未及时正确处理。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发生一人次扣</w:t>
            </w:r>
            <w:r w:rsidRPr="005355DB">
              <w:rPr>
                <w:kern w:val="0"/>
                <w:szCs w:val="21"/>
              </w:rPr>
              <w:t>2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三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咨询成果质量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60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beforeLines="20" w:before="62" w:afterLines="20" w:after="62" w:line="27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项目建设必要性和任务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规划依据的论述和项目建设的必要性论证充分；</w:t>
            </w:r>
          </w:p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工程任务基本合理。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规划依据论述不充分；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必要性论证不充分；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工程任务不合理。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发生一项扣</w:t>
            </w:r>
            <w:r w:rsidRPr="005355DB">
              <w:rPr>
                <w:kern w:val="0"/>
                <w:szCs w:val="21"/>
              </w:rPr>
              <w:t>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水文、气象、泥沙等基本资料真实充分；</w:t>
            </w:r>
          </w:p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水文计算方法、主要参数选用合理；</w:t>
            </w:r>
          </w:p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水文成果合理。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水文、气象、泥沙等基本资料不真实充分；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水文计算方法、主要参数选用不合理</w:t>
            </w:r>
            <w:r w:rsidRPr="005355DB">
              <w:rPr>
                <w:rFonts w:hint="eastAsia"/>
                <w:kern w:val="0"/>
                <w:szCs w:val="21"/>
              </w:rPr>
              <w:t>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水文成果不合理。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发生一项扣</w:t>
            </w:r>
            <w:r w:rsidRPr="005355DB">
              <w:rPr>
                <w:kern w:val="0"/>
                <w:szCs w:val="21"/>
              </w:rPr>
              <w:t>2.5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建设规模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基本选定工程规模，提出的主要规模指标合理。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spacing w:line="27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工程规模选取方法不合适；</w:t>
            </w:r>
          </w:p>
          <w:p w:rsidR="00CD466F" w:rsidRPr="005355DB" w:rsidRDefault="000179E4">
            <w:pPr>
              <w:spacing w:line="27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工程规模选取考虑因素不全面；</w:t>
            </w:r>
          </w:p>
          <w:p w:rsidR="00CD466F" w:rsidRPr="005355DB" w:rsidRDefault="000179E4">
            <w:pPr>
              <w:spacing w:line="27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工程规模技术经济指标不合理。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发生一项扣</w:t>
            </w:r>
            <w:r w:rsidRPr="005355DB">
              <w:rPr>
                <w:kern w:val="0"/>
                <w:szCs w:val="21"/>
              </w:rPr>
              <w:t>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89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工程布置及建筑物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基本选定的工程等级及标准符合规范；</w:t>
            </w:r>
          </w:p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按规范要求进行了选址、选线；</w:t>
            </w:r>
          </w:p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工程总体布置方案合理；</w:t>
            </w:r>
          </w:p>
          <w:p w:rsidR="00CD466F" w:rsidRPr="005355DB" w:rsidRDefault="000179E4">
            <w:pPr>
              <w:widowControl/>
              <w:spacing w:beforeLines="20" w:before="62" w:afterLines="20" w:after="62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主要建筑物结构型式合理。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spacing w:line="27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工程等级及标准不符合规范；</w:t>
            </w:r>
          </w:p>
          <w:p w:rsidR="00CD466F" w:rsidRPr="005355DB" w:rsidRDefault="000179E4">
            <w:pPr>
              <w:spacing w:line="27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未进行选址、选线；</w:t>
            </w:r>
          </w:p>
          <w:p w:rsidR="00CD466F" w:rsidRPr="005355DB" w:rsidRDefault="000179E4">
            <w:pPr>
              <w:spacing w:line="27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工程总体布置方案不合理；</w:t>
            </w:r>
          </w:p>
          <w:p w:rsidR="00CD466F" w:rsidRPr="005355DB" w:rsidRDefault="000179E4">
            <w:pPr>
              <w:spacing w:line="27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主要建筑物结构型式不合理。</w:t>
            </w:r>
          </w:p>
          <w:p w:rsidR="00CD466F" w:rsidRPr="005355DB" w:rsidRDefault="000179E4">
            <w:pPr>
              <w:spacing w:line="27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发生一项扣</w:t>
            </w:r>
            <w:r w:rsidRPr="005355DB">
              <w:rPr>
                <w:kern w:val="0"/>
                <w:szCs w:val="21"/>
              </w:rPr>
              <w:t>3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水土保持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水土流失防治责任范围界定原则正确，范围合理；</w:t>
            </w:r>
          </w:p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水土流失影响与预测结论可信；</w:t>
            </w:r>
          </w:p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水土流失防治总体要求、布局与初步方案可行。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水土流失防治责任范围界定原则不正确，范围不合理；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水土流失影响与预测结论不可信；</w:t>
            </w:r>
          </w:p>
          <w:p w:rsidR="00CD466F" w:rsidRPr="005355DB" w:rsidRDefault="000179E4">
            <w:pPr>
              <w:spacing w:line="26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水土流失防治总体要求、布局与初步方案不可行。</w:t>
            </w:r>
          </w:p>
          <w:p w:rsidR="00CD466F" w:rsidRPr="005355DB" w:rsidRDefault="000179E4">
            <w:pPr>
              <w:spacing w:line="260" w:lineRule="exact"/>
              <w:rPr>
                <w:w w:val="95"/>
                <w:kern w:val="0"/>
                <w:szCs w:val="21"/>
              </w:rPr>
            </w:pPr>
            <w:r w:rsidRPr="005355DB">
              <w:rPr>
                <w:w w:val="95"/>
                <w:kern w:val="0"/>
                <w:szCs w:val="21"/>
              </w:rPr>
              <w:t>以上</w:t>
            </w:r>
            <w:proofErr w:type="gramStart"/>
            <w:r w:rsidRPr="005355DB">
              <w:rPr>
                <w:w w:val="95"/>
                <w:kern w:val="0"/>
                <w:szCs w:val="21"/>
              </w:rPr>
              <w:t>各项每</w:t>
            </w:r>
            <w:proofErr w:type="gramEnd"/>
            <w:r w:rsidRPr="005355DB">
              <w:rPr>
                <w:w w:val="95"/>
                <w:kern w:val="0"/>
                <w:szCs w:val="21"/>
              </w:rPr>
              <w:t>发生一项扣</w:t>
            </w:r>
            <w:r w:rsidRPr="005355DB">
              <w:rPr>
                <w:w w:val="95"/>
                <w:kern w:val="0"/>
                <w:szCs w:val="21"/>
              </w:rPr>
              <w:t>1.5</w:t>
            </w:r>
            <w:r w:rsidRPr="005355DB">
              <w:rPr>
                <w:w w:val="95"/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7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投资估算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编制投资估算使用的编制规定、定额正确，材料价格取值合理，单价计算正确；</w:t>
            </w:r>
          </w:p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工程投资费用项目的详细程度满足深度要求。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编制投资估算使用的编制规定、定额不正确；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材料价格、单价计算不正确；</w:t>
            </w:r>
          </w:p>
          <w:p w:rsidR="00CD466F" w:rsidRPr="005355DB" w:rsidRDefault="000179E4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工程投资费用项目的详细程度不满足深度要求。</w:t>
            </w:r>
          </w:p>
          <w:p w:rsidR="00CD466F" w:rsidRPr="005355DB" w:rsidRDefault="000179E4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发生一项扣</w:t>
            </w:r>
            <w:r w:rsidRPr="005355DB">
              <w:rPr>
                <w:kern w:val="0"/>
                <w:szCs w:val="21"/>
              </w:rPr>
              <w:t>3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0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成果错漏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出现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Ⅰ</w:t>
            </w:r>
            <w:r w:rsidRPr="005355DB">
              <w:rPr>
                <w:kern w:val="0"/>
                <w:szCs w:val="21"/>
              </w:rPr>
              <w:t>类错误、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Ⅱ</w:t>
            </w:r>
            <w:r w:rsidRPr="005355DB">
              <w:rPr>
                <w:kern w:val="0"/>
                <w:szCs w:val="21"/>
              </w:rPr>
              <w:t>类错误、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Ⅲ</w:t>
            </w:r>
            <w:r w:rsidRPr="005355DB">
              <w:rPr>
                <w:kern w:val="0"/>
                <w:szCs w:val="21"/>
              </w:rPr>
              <w:t>类错误（分类详见附件）。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每出现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Ⅰ</w:t>
            </w:r>
            <w:r w:rsidRPr="005355DB">
              <w:rPr>
                <w:kern w:val="0"/>
                <w:szCs w:val="21"/>
              </w:rPr>
              <w:t>类问题的一项一次扣</w:t>
            </w:r>
            <w:r w:rsidRPr="005355DB">
              <w:rPr>
                <w:kern w:val="0"/>
                <w:szCs w:val="21"/>
              </w:rPr>
              <w:t>2</w:t>
            </w:r>
            <w:r w:rsidRPr="005355DB">
              <w:rPr>
                <w:kern w:val="0"/>
                <w:szCs w:val="21"/>
              </w:rPr>
              <w:t>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每出现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Ⅱ</w:t>
            </w:r>
            <w:r w:rsidRPr="005355DB">
              <w:rPr>
                <w:kern w:val="0"/>
                <w:szCs w:val="21"/>
              </w:rPr>
              <w:t>类问题的一项一次扣</w:t>
            </w:r>
            <w:r w:rsidRPr="005355DB">
              <w:rPr>
                <w:kern w:val="0"/>
                <w:szCs w:val="21"/>
              </w:rPr>
              <w:t>1.5</w:t>
            </w:r>
            <w:r w:rsidRPr="005355DB">
              <w:rPr>
                <w:kern w:val="0"/>
                <w:szCs w:val="21"/>
              </w:rPr>
              <w:t>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每出现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Ⅲ</w:t>
            </w:r>
            <w:r w:rsidRPr="005355DB">
              <w:rPr>
                <w:kern w:val="0"/>
                <w:szCs w:val="21"/>
              </w:rPr>
              <w:t>类问题的一项一次扣</w:t>
            </w:r>
            <w:r w:rsidRPr="005355DB">
              <w:rPr>
                <w:kern w:val="0"/>
                <w:szCs w:val="21"/>
              </w:rPr>
              <w:t>1</w:t>
            </w:r>
            <w:r w:rsidRPr="005355DB">
              <w:rPr>
                <w:kern w:val="0"/>
                <w:szCs w:val="21"/>
              </w:rPr>
              <w:t>分。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海绵城市的应用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考虑海绵城市理念的应用。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未提出海绵城市的针对性方案，扣</w:t>
            </w:r>
            <w:r w:rsidRPr="005355DB">
              <w:rPr>
                <w:kern w:val="0"/>
                <w:szCs w:val="21"/>
              </w:rPr>
              <w:t>3</w:t>
            </w:r>
            <w:r w:rsidRPr="005355DB">
              <w:rPr>
                <w:kern w:val="0"/>
                <w:szCs w:val="21"/>
              </w:rPr>
              <w:t>分。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四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工作进度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beforeLines="20" w:before="62" w:afterLines="20" w:after="62" w:line="26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17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工作进度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按照合同或甲方要求完成各时间节点的编制工作。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未按照合同或甲方要求完成各时间节点的编制工作。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以上情况每发生一次扣</w:t>
            </w:r>
            <w:r w:rsidRPr="005355DB">
              <w:rPr>
                <w:kern w:val="0"/>
                <w:szCs w:val="21"/>
              </w:rPr>
              <w:t>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五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工作配合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beforeLines="20" w:before="62" w:afterLines="20" w:after="62"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7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工作配合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按合同及甲方要求及时协调配合甲方、专项设计单位及其它相关部门的工作，具有较强的沟通协调能力，按期完成各项协调工作；</w:t>
            </w:r>
          </w:p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在各报批环节积极协助并及时完成配合工作。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未及时协调配合甲方或专项设计或其它相关部门的工作；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未及时沟通协调相关工作；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未按期完成各项协调工作；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不积极协助业主进行报批报建。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以上情况每发生一次扣</w:t>
            </w:r>
            <w:r w:rsidRPr="005355DB">
              <w:rPr>
                <w:kern w:val="0"/>
                <w:szCs w:val="21"/>
              </w:rPr>
              <w:t>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全部评价项目分值总和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/</w:t>
            </w:r>
          </w:p>
        </w:tc>
      </w:tr>
      <w:tr w:rsidR="005355DB" w:rsidRPr="005355DB">
        <w:trPr>
          <w:trHeight w:val="567"/>
          <w:jc w:val="center"/>
        </w:trPr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评分项合计分数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本次评价中参与评分项目的得分总和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最终得分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/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0" w:before="62" w:afterLines="20" w:after="62"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最终得分由评分项得分按百分制换算得到：</w:t>
            </w:r>
            <w:r w:rsidRPr="005355DB">
              <w:rPr>
                <w:rFonts w:hint="eastAsia"/>
                <w:kern w:val="0"/>
                <w:szCs w:val="21"/>
              </w:rPr>
              <w:t xml:space="preserve">                        </w:t>
            </w:r>
            <w:r w:rsidRPr="005355DB">
              <w:rPr>
                <w:rFonts w:hint="eastAsia"/>
                <w:kern w:val="0"/>
                <w:szCs w:val="21"/>
              </w:rPr>
              <w:t>最终得分</w:t>
            </w:r>
            <w:r w:rsidRPr="005355DB">
              <w:rPr>
                <w:rFonts w:hint="eastAsia"/>
                <w:kern w:val="0"/>
                <w:szCs w:val="21"/>
              </w:rPr>
              <w:t>=</w:t>
            </w:r>
            <w:r w:rsidRPr="005355DB">
              <w:rPr>
                <w:rFonts w:hint="eastAsia"/>
                <w:kern w:val="0"/>
                <w:szCs w:val="21"/>
              </w:rPr>
              <w:t>评分项得分</w:t>
            </w:r>
            <w:r w:rsidRPr="005355DB">
              <w:rPr>
                <w:rFonts w:hint="eastAsia"/>
                <w:kern w:val="0"/>
                <w:szCs w:val="21"/>
              </w:rPr>
              <w:t>/</w:t>
            </w:r>
            <w:r w:rsidRPr="005355DB">
              <w:rPr>
                <w:rFonts w:hint="eastAsia"/>
                <w:kern w:val="0"/>
                <w:szCs w:val="21"/>
              </w:rPr>
              <w:t>评分项合计分数</w:t>
            </w:r>
            <w:r w:rsidRPr="005355DB">
              <w:rPr>
                <w:rFonts w:hint="eastAsia"/>
                <w:kern w:val="0"/>
                <w:szCs w:val="21"/>
              </w:rPr>
              <w:t>*100</w:t>
            </w:r>
            <w:r w:rsidRPr="005355DB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备注</w:t>
            </w:r>
          </w:p>
        </w:tc>
        <w:tc>
          <w:tcPr>
            <w:tcW w:w="8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1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kern w:val="0"/>
                <w:szCs w:val="21"/>
              </w:rPr>
              <w:t>①</w:t>
            </w:r>
            <w:r w:rsidRPr="005355DB">
              <w:rPr>
                <w:kern w:val="0"/>
                <w:szCs w:val="21"/>
              </w:rPr>
              <w:fldChar w:fldCharType="end"/>
            </w:r>
            <w:r w:rsidRPr="005355DB">
              <w:rPr>
                <w:rFonts w:hint="eastAsia"/>
                <w:kern w:val="0"/>
                <w:szCs w:val="21"/>
              </w:rPr>
              <w:t xml:space="preserve"> </w:t>
            </w:r>
            <w:r w:rsidRPr="005355DB">
              <w:rPr>
                <w:rFonts w:hint="eastAsia"/>
                <w:kern w:val="0"/>
                <w:szCs w:val="21"/>
              </w:rPr>
              <w:t>本次评价中承包单位不涉及的评价项目不参与打分，最终得分由参与评价的项目得分按百分制换算得到。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2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kern w:val="0"/>
                <w:szCs w:val="21"/>
              </w:rPr>
              <w:t>②</w:t>
            </w:r>
            <w:r w:rsidRPr="005355DB">
              <w:rPr>
                <w:kern w:val="0"/>
                <w:szCs w:val="21"/>
              </w:rPr>
              <w:fldChar w:fldCharType="end"/>
            </w:r>
            <w:r w:rsidRPr="005355DB">
              <w:rPr>
                <w:rFonts w:hint="eastAsia"/>
                <w:kern w:val="0"/>
                <w:szCs w:val="21"/>
              </w:rPr>
              <w:t xml:space="preserve"> </w:t>
            </w:r>
            <w:r w:rsidRPr="005355DB">
              <w:rPr>
                <w:rFonts w:hint="eastAsia"/>
                <w:kern w:val="0"/>
                <w:szCs w:val="21"/>
              </w:rPr>
              <w:t>咨询成果报送未通过专家评审，咨询合同履约评价最终</w:t>
            </w:r>
            <w:r w:rsidR="009802BE" w:rsidRPr="005355DB">
              <w:rPr>
                <w:rFonts w:hint="eastAsia"/>
                <w:kern w:val="0"/>
                <w:szCs w:val="21"/>
              </w:rPr>
              <w:t>结果</w:t>
            </w:r>
            <w:r w:rsidR="00EF2DB9" w:rsidRPr="005355DB">
              <w:rPr>
                <w:rFonts w:hint="eastAsia"/>
                <w:kern w:val="0"/>
                <w:szCs w:val="21"/>
              </w:rPr>
              <w:t>评为不合格（评分项得分率</w:t>
            </w:r>
            <w:r w:rsidR="009B7E88">
              <w:rPr>
                <w:rFonts w:hint="eastAsia"/>
                <w:kern w:val="0"/>
                <w:szCs w:val="21"/>
              </w:rPr>
              <w:t>按百分制</w:t>
            </w:r>
            <w:r w:rsidR="00EF2DB9" w:rsidRPr="005355DB">
              <w:rPr>
                <w:rFonts w:hint="eastAsia"/>
                <w:kern w:val="0"/>
                <w:szCs w:val="21"/>
              </w:rPr>
              <w:t>超过</w:t>
            </w:r>
            <w:r w:rsidR="00EF2DB9" w:rsidRPr="005355DB">
              <w:rPr>
                <w:rFonts w:hint="eastAsia"/>
                <w:kern w:val="0"/>
                <w:szCs w:val="21"/>
              </w:rPr>
              <w:t>59</w:t>
            </w:r>
            <w:r w:rsidR="00EF2DB9" w:rsidRPr="005355DB">
              <w:rPr>
                <w:rFonts w:hint="eastAsia"/>
                <w:kern w:val="0"/>
                <w:szCs w:val="21"/>
              </w:rPr>
              <w:t>分时计为</w:t>
            </w:r>
            <w:r w:rsidR="00EF2DB9" w:rsidRPr="005355DB">
              <w:rPr>
                <w:rFonts w:hint="eastAsia"/>
                <w:kern w:val="0"/>
                <w:szCs w:val="21"/>
              </w:rPr>
              <w:t>59</w:t>
            </w:r>
            <w:r w:rsidR="00EF2DB9" w:rsidRPr="005355DB">
              <w:rPr>
                <w:rFonts w:hint="eastAsia"/>
                <w:kern w:val="0"/>
                <w:szCs w:val="21"/>
              </w:rPr>
              <w:t>分）</w:t>
            </w:r>
            <w:r w:rsidRPr="005355DB">
              <w:rPr>
                <w:rFonts w:hint="eastAsia"/>
                <w:kern w:val="0"/>
                <w:szCs w:val="21"/>
              </w:rPr>
              <w:t>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3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kern w:val="0"/>
                <w:szCs w:val="21"/>
              </w:rPr>
              <w:t>③</w:t>
            </w:r>
            <w:r w:rsidRPr="005355DB">
              <w:rPr>
                <w:kern w:val="0"/>
                <w:szCs w:val="21"/>
              </w:rPr>
              <w:fldChar w:fldCharType="end"/>
            </w:r>
            <w:r w:rsidRPr="005355DB">
              <w:rPr>
                <w:rFonts w:hint="eastAsia"/>
                <w:kern w:val="0"/>
                <w:szCs w:val="21"/>
              </w:rPr>
              <w:t>有串通其他</w:t>
            </w:r>
            <w:r w:rsidR="00F47841" w:rsidRPr="005355DB">
              <w:rPr>
                <w:rFonts w:hint="eastAsia"/>
                <w:kern w:val="0"/>
                <w:szCs w:val="21"/>
              </w:rPr>
              <w:t>参建</w:t>
            </w:r>
            <w:r w:rsidRPr="005355DB">
              <w:rPr>
                <w:rFonts w:hint="eastAsia"/>
                <w:kern w:val="0"/>
                <w:szCs w:val="21"/>
              </w:rPr>
              <w:t>单位弄虚作假的现象；或在没有得到相应许可的情况下，对外公开涉及任何机密的资料并造成不良影响的，设计合同履约评价分数直接得</w:t>
            </w:r>
            <w:r w:rsidRPr="005355DB">
              <w:rPr>
                <w:rFonts w:hint="eastAsia"/>
                <w:kern w:val="0"/>
                <w:szCs w:val="21"/>
              </w:rPr>
              <w:t>0</w:t>
            </w:r>
            <w:r w:rsidRPr="005355DB">
              <w:rPr>
                <w:rFonts w:hint="eastAsia"/>
                <w:kern w:val="0"/>
                <w:szCs w:val="21"/>
              </w:rPr>
              <w:t>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b/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4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kern w:val="0"/>
                <w:szCs w:val="21"/>
              </w:rPr>
              <w:t>④</w:t>
            </w:r>
            <w:r w:rsidRPr="005355DB">
              <w:rPr>
                <w:kern w:val="0"/>
                <w:szCs w:val="21"/>
              </w:rPr>
              <w:fldChar w:fldCharType="end"/>
            </w:r>
            <w:r w:rsidRPr="005355DB">
              <w:rPr>
                <w:kern w:val="0"/>
                <w:szCs w:val="21"/>
              </w:rPr>
              <w:t>违反廉政相关规定</w:t>
            </w:r>
            <w:r w:rsidRPr="005355DB">
              <w:rPr>
                <w:rFonts w:hint="eastAsia"/>
                <w:kern w:val="0"/>
                <w:szCs w:val="21"/>
              </w:rPr>
              <w:t>，</w:t>
            </w:r>
            <w:r w:rsidRPr="005355DB">
              <w:rPr>
                <w:kern w:val="0"/>
                <w:szCs w:val="21"/>
              </w:rPr>
              <w:t>造成安全责任事故</w:t>
            </w:r>
            <w:r w:rsidRPr="005355DB">
              <w:rPr>
                <w:rFonts w:hint="eastAsia"/>
                <w:kern w:val="0"/>
                <w:szCs w:val="21"/>
              </w:rPr>
              <w:t>、</w:t>
            </w:r>
            <w:r w:rsidRPr="005355DB">
              <w:rPr>
                <w:kern w:val="0"/>
                <w:szCs w:val="21"/>
              </w:rPr>
              <w:t>质量责任事故</w:t>
            </w:r>
            <w:r w:rsidRPr="005355DB">
              <w:rPr>
                <w:rFonts w:hint="eastAsia"/>
                <w:kern w:val="0"/>
                <w:szCs w:val="21"/>
              </w:rPr>
              <w:t>等情况的，按《深圳市水务局建设工程合同履约评价管理办法》第五章</w:t>
            </w:r>
            <w:r w:rsidRPr="005355DB">
              <w:rPr>
                <w:rFonts w:hint="eastAsia"/>
                <w:kern w:val="0"/>
                <w:szCs w:val="21"/>
              </w:rPr>
              <w:t xml:space="preserve"> </w:t>
            </w:r>
            <w:r w:rsidRPr="005355DB">
              <w:rPr>
                <w:rFonts w:hint="eastAsia"/>
                <w:kern w:val="0"/>
                <w:szCs w:val="21"/>
              </w:rPr>
              <w:t>特别规定条款限制本次评价最终结果的评分等级。</w:t>
            </w:r>
          </w:p>
        </w:tc>
      </w:tr>
      <w:tr w:rsidR="005355DB" w:rsidRPr="005355DB">
        <w:trPr>
          <w:gridAfter w:val="1"/>
          <w:wAfter w:w="79" w:type="dxa"/>
          <w:trHeight w:val="660"/>
          <w:jc w:val="center"/>
        </w:trPr>
        <w:tc>
          <w:tcPr>
            <w:tcW w:w="103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5355DB">
              <w:lastRenderedPageBreak/>
              <w:br w:type="page"/>
            </w:r>
            <w:r w:rsidRPr="005355DB">
              <w:rPr>
                <w:b/>
                <w:bCs/>
                <w:kern w:val="0"/>
                <w:sz w:val="32"/>
                <w:szCs w:val="32"/>
              </w:rPr>
              <w:t>咨询合同履约评价实施细则</w:t>
            </w:r>
          </w:p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（可行性研究报告阶段）</w:t>
            </w:r>
          </w:p>
        </w:tc>
      </w:tr>
      <w:tr w:rsidR="005355DB" w:rsidRPr="005355DB">
        <w:trPr>
          <w:trHeight w:val="7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序</w:t>
            </w:r>
            <w:r w:rsidRPr="005355DB">
              <w:rPr>
                <w:b/>
                <w:bCs/>
                <w:kern w:val="0"/>
                <w:sz w:val="24"/>
              </w:rPr>
              <w:br/>
            </w:r>
            <w:r w:rsidRPr="005355DB">
              <w:rPr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单项</w:t>
            </w:r>
          </w:p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评价指标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得分</w:t>
            </w:r>
          </w:p>
        </w:tc>
      </w:tr>
      <w:tr w:rsidR="005355DB" w:rsidRPr="005355DB">
        <w:trPr>
          <w:trHeight w:val="45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proofErr w:type="gramStart"/>
            <w:r w:rsidRPr="005355DB">
              <w:rPr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人员配备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人员配备情况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按合同规定的人员数量、工作资历配备到位，人员稳定无更换。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未按合同到位、中途更换，每发生</w:t>
            </w:r>
            <w:r w:rsidRPr="005355DB">
              <w:rPr>
                <w:kern w:val="0"/>
                <w:szCs w:val="21"/>
              </w:rPr>
              <w:t>1</w:t>
            </w:r>
            <w:r w:rsidRPr="005355DB">
              <w:rPr>
                <w:kern w:val="0"/>
                <w:szCs w:val="21"/>
              </w:rPr>
              <w:t>人次扣</w:t>
            </w:r>
            <w:r w:rsidRPr="005355DB">
              <w:rPr>
                <w:kern w:val="0"/>
                <w:szCs w:val="21"/>
              </w:rPr>
              <w:t>2.5</w:t>
            </w:r>
            <w:r w:rsidRPr="005355DB">
              <w:rPr>
                <w:kern w:val="0"/>
                <w:szCs w:val="21"/>
              </w:rPr>
              <w:t>分，扣完为止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二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能力水平及履约表现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8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项目负责人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具有较强的</w:t>
            </w:r>
            <w:r w:rsidRPr="005355DB">
              <w:rPr>
                <w:rFonts w:hint="eastAsia"/>
                <w:kern w:val="0"/>
                <w:szCs w:val="21"/>
              </w:rPr>
              <w:t>专业水平和</w:t>
            </w:r>
            <w:r w:rsidRPr="005355DB">
              <w:rPr>
                <w:kern w:val="0"/>
                <w:szCs w:val="21"/>
              </w:rPr>
              <w:t>协调组织统筹能力；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及时发现问题和处理问题；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与甲方、相关单位及业务主管部门等相关单位充分沟通。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专业水平和能力不够，各专业统筹力度不够；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rFonts w:hint="eastAsia"/>
                <w:kern w:val="0"/>
                <w:szCs w:val="21"/>
              </w:rPr>
              <w:t>未能及时</w:t>
            </w:r>
            <w:r w:rsidRPr="005355DB">
              <w:rPr>
                <w:kern w:val="0"/>
                <w:szCs w:val="21"/>
              </w:rPr>
              <w:t>发现问题</w:t>
            </w:r>
            <w:r w:rsidRPr="005355DB">
              <w:rPr>
                <w:rFonts w:hint="eastAsia"/>
                <w:kern w:val="0"/>
                <w:szCs w:val="21"/>
              </w:rPr>
              <w:t>，</w:t>
            </w:r>
            <w:r w:rsidRPr="005355DB">
              <w:rPr>
                <w:kern w:val="0"/>
                <w:szCs w:val="21"/>
              </w:rPr>
              <w:t>未按甲方要求及时处理；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工作协调不到位，与相关参建单位时沟通不充分；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不参加甲方组织的相关会议。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发生一次扣</w:t>
            </w:r>
            <w:r w:rsidRPr="005355DB">
              <w:rPr>
                <w:kern w:val="0"/>
                <w:szCs w:val="21"/>
              </w:rPr>
              <w:t>3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8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各专业负责人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具有较强的专业水平和专业协调能力；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及时处理问题。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专业水平和能力不够</w:t>
            </w:r>
            <w:r w:rsidRPr="005355DB">
              <w:rPr>
                <w:rFonts w:hint="eastAsia"/>
                <w:kern w:val="0"/>
                <w:szCs w:val="21"/>
              </w:rPr>
              <w:t>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2</w:t>
            </w:r>
            <w:r w:rsidRPr="005355DB">
              <w:rPr>
                <w:kern w:val="0"/>
                <w:szCs w:val="21"/>
              </w:rPr>
              <w:t>.</w:t>
            </w:r>
            <w:r w:rsidRPr="005355DB">
              <w:rPr>
                <w:kern w:val="0"/>
                <w:szCs w:val="21"/>
              </w:rPr>
              <w:t>工作协调不到位；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发现问题后未及时正确处理。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发生一人次扣</w:t>
            </w:r>
            <w:r w:rsidRPr="005355DB">
              <w:rPr>
                <w:kern w:val="0"/>
                <w:szCs w:val="21"/>
              </w:rPr>
              <w:t>2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cantSplit/>
          <w:trHeight w:val="45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三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咨询成果质量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60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left"/>
              <w:rPr>
                <w:b/>
                <w:kern w:val="0"/>
                <w:szCs w:val="21"/>
              </w:rPr>
            </w:pPr>
          </w:p>
          <w:p w:rsidR="00CD466F" w:rsidRPr="005355DB" w:rsidRDefault="00CD466F">
            <w:pPr>
              <w:widowControl/>
              <w:spacing w:line="26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ind w:firstLineChars="50" w:firstLine="105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ind w:firstLineChars="50" w:firstLine="105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水文、气象、泥沙等基本资料真实充分；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b/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水文计算方法、主要参数选用合理，水文成果合理。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水文、气象、泥沙等基本资料不真实充分；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水文计算方法不正确；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主要参数选用不合理；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水文成果不合理。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发生一项扣</w:t>
            </w:r>
            <w:r w:rsidRPr="005355DB">
              <w:rPr>
                <w:kern w:val="0"/>
                <w:szCs w:val="21"/>
              </w:rPr>
              <w:t>3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工程任务和规模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规划依据的论述和项目建设的必要性论证充分；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工程任务基本合适；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基本选定的工程规模合理；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b/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主要特征参数符合规范要求。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规划依据论述不充分；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必要性论证不充分；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工程任务不合适；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工程</w:t>
            </w:r>
            <w:r w:rsidRPr="005355DB">
              <w:rPr>
                <w:szCs w:val="21"/>
              </w:rPr>
              <w:t>规模选取方法不合适；</w:t>
            </w:r>
          </w:p>
          <w:p w:rsidR="00CD466F" w:rsidRPr="005355DB" w:rsidRDefault="000179E4">
            <w:pPr>
              <w:spacing w:line="260" w:lineRule="exact"/>
              <w:rPr>
                <w:szCs w:val="21"/>
              </w:rPr>
            </w:pPr>
            <w:r w:rsidRPr="005355DB">
              <w:rPr>
                <w:szCs w:val="21"/>
              </w:rPr>
              <w:t>5.</w:t>
            </w:r>
            <w:r w:rsidRPr="005355DB">
              <w:rPr>
                <w:kern w:val="0"/>
                <w:szCs w:val="21"/>
              </w:rPr>
              <w:t>工程</w:t>
            </w:r>
            <w:r w:rsidRPr="005355DB">
              <w:rPr>
                <w:szCs w:val="21"/>
              </w:rPr>
              <w:t>规模选取考虑因素不全面；</w:t>
            </w:r>
          </w:p>
          <w:p w:rsidR="00CD466F" w:rsidRPr="005355DB" w:rsidRDefault="000179E4">
            <w:pPr>
              <w:spacing w:line="260" w:lineRule="exact"/>
              <w:rPr>
                <w:szCs w:val="21"/>
              </w:rPr>
            </w:pPr>
            <w:r w:rsidRPr="005355DB">
              <w:rPr>
                <w:szCs w:val="21"/>
              </w:rPr>
              <w:t>6.</w:t>
            </w:r>
            <w:r w:rsidRPr="005355DB">
              <w:rPr>
                <w:kern w:val="0"/>
                <w:szCs w:val="21"/>
              </w:rPr>
              <w:t>工程</w:t>
            </w:r>
            <w:r w:rsidRPr="005355DB">
              <w:rPr>
                <w:szCs w:val="21"/>
              </w:rPr>
              <w:t>规模技术经济指标不合理；</w:t>
            </w:r>
          </w:p>
          <w:p w:rsidR="00CD466F" w:rsidRPr="005355DB" w:rsidRDefault="000179E4">
            <w:pPr>
              <w:spacing w:line="260" w:lineRule="exact"/>
              <w:rPr>
                <w:szCs w:val="21"/>
              </w:rPr>
            </w:pPr>
            <w:r w:rsidRPr="005355DB">
              <w:rPr>
                <w:kern w:val="0"/>
                <w:szCs w:val="21"/>
              </w:rPr>
              <w:t>7.</w:t>
            </w:r>
            <w:r w:rsidRPr="005355DB">
              <w:rPr>
                <w:kern w:val="0"/>
                <w:szCs w:val="21"/>
              </w:rPr>
              <w:t>主要特征参数不符合规范要求。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发生一项扣</w:t>
            </w:r>
            <w:r w:rsidRPr="005355DB">
              <w:rPr>
                <w:kern w:val="0"/>
                <w:szCs w:val="21"/>
              </w:rPr>
              <w:t>4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工程布置及建筑物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工程等级及标准符合规范要求；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工程场址或线路比选原则合理，分析论证充分；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总体布置方案进行了充分的技术经济比较论证，初选的总体布置方案、主要建筑物型式合理；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5355DB">
              <w:rPr>
                <w:kern w:val="0"/>
                <w:szCs w:val="21"/>
              </w:rPr>
              <w:t>初选的主要建筑物结构、控制尺寸、工程量基本合理。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spacing w:line="26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等级及标准不符合规范；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场址或线路比选原则不合理，分析论证不充分；</w:t>
            </w:r>
          </w:p>
          <w:p w:rsidR="00CD466F" w:rsidRPr="005355DB" w:rsidRDefault="000179E4">
            <w:pPr>
              <w:spacing w:line="260" w:lineRule="exact"/>
              <w:rPr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总体布置方案未进行方案比选，方案不合理；</w:t>
            </w:r>
          </w:p>
          <w:p w:rsidR="00CD466F" w:rsidRPr="005355DB" w:rsidRDefault="000179E4">
            <w:pPr>
              <w:spacing w:line="260" w:lineRule="exact"/>
              <w:rPr>
                <w:szCs w:val="21"/>
              </w:rPr>
            </w:pPr>
            <w:r w:rsidRPr="005355DB">
              <w:rPr>
                <w:kern w:val="0"/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建筑物结构型式不合理；</w:t>
            </w:r>
          </w:p>
          <w:p w:rsidR="00CD466F" w:rsidRPr="005355DB" w:rsidRDefault="000179E4">
            <w:pPr>
              <w:spacing w:line="260" w:lineRule="exact"/>
              <w:rPr>
                <w:szCs w:val="21"/>
              </w:rPr>
            </w:pPr>
            <w:r w:rsidRPr="005355DB">
              <w:rPr>
                <w:kern w:val="0"/>
                <w:szCs w:val="21"/>
              </w:rPr>
              <w:t>5.</w:t>
            </w:r>
            <w:r w:rsidRPr="005355DB">
              <w:rPr>
                <w:kern w:val="0"/>
                <w:szCs w:val="21"/>
              </w:rPr>
              <w:t>建筑物结构、控制尺寸、工程量不合理。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发生一项扣</w:t>
            </w:r>
            <w:r w:rsidRPr="005355DB">
              <w:rPr>
                <w:kern w:val="0"/>
                <w:szCs w:val="21"/>
              </w:rPr>
              <w:t>4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7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水土保持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</w:pPr>
            <w:r w:rsidRPr="005355DB">
              <w:t>主体工程水土保持分析评价全面，结论可信；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</w:pPr>
            <w:r w:rsidRPr="005355DB">
              <w:t>水土流失预测结果可信；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</w:pPr>
            <w:r w:rsidRPr="005355DB">
              <w:t>制定的防治目标和提出的水土保持措施可行；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t>监测、管理方案经济合理。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</w:pPr>
            <w:r w:rsidRPr="005355DB">
              <w:t>1</w:t>
            </w:r>
            <w:r w:rsidRPr="005355DB">
              <w:rPr>
                <w:kern w:val="0"/>
                <w:szCs w:val="21"/>
              </w:rPr>
              <w:t>.</w:t>
            </w:r>
            <w:r w:rsidRPr="005355DB">
              <w:t>主体工程水土保持分析评价不全面，结论不可信；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</w:pPr>
            <w:r w:rsidRPr="005355DB">
              <w:t>2</w:t>
            </w:r>
            <w:r w:rsidRPr="005355DB">
              <w:rPr>
                <w:kern w:val="0"/>
                <w:szCs w:val="21"/>
              </w:rPr>
              <w:t>.</w:t>
            </w:r>
            <w:r w:rsidRPr="005355DB">
              <w:t>水土流失预测结果不可信；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</w:pPr>
            <w:r w:rsidRPr="005355DB">
              <w:t>3</w:t>
            </w:r>
            <w:r w:rsidRPr="005355DB">
              <w:rPr>
                <w:kern w:val="0"/>
                <w:szCs w:val="21"/>
              </w:rPr>
              <w:t>.</w:t>
            </w:r>
            <w:r w:rsidRPr="005355DB">
              <w:t>制定的防治目标和提出的水土保持措施不可行；</w:t>
            </w:r>
          </w:p>
          <w:p w:rsidR="00CD466F" w:rsidRPr="005355DB" w:rsidRDefault="000179E4">
            <w:pPr>
              <w:spacing w:line="260" w:lineRule="exact"/>
            </w:pPr>
            <w:r w:rsidRPr="005355DB">
              <w:t>4</w:t>
            </w:r>
            <w:r w:rsidRPr="005355DB">
              <w:rPr>
                <w:kern w:val="0"/>
                <w:szCs w:val="21"/>
              </w:rPr>
              <w:t>.</w:t>
            </w:r>
            <w:r w:rsidRPr="005355DB">
              <w:t>监测、管理方案经济合理。</w:t>
            </w:r>
          </w:p>
          <w:p w:rsidR="00CD466F" w:rsidRPr="005355DB" w:rsidRDefault="000179E4">
            <w:pPr>
              <w:spacing w:line="260" w:lineRule="exact"/>
              <w:rPr>
                <w:w w:val="95"/>
                <w:kern w:val="0"/>
                <w:szCs w:val="21"/>
              </w:rPr>
            </w:pPr>
            <w:r w:rsidRPr="005355DB">
              <w:rPr>
                <w:w w:val="95"/>
                <w:kern w:val="0"/>
                <w:szCs w:val="21"/>
              </w:rPr>
              <w:t>以上</w:t>
            </w:r>
            <w:proofErr w:type="gramStart"/>
            <w:r w:rsidRPr="005355DB">
              <w:rPr>
                <w:w w:val="95"/>
                <w:kern w:val="0"/>
                <w:szCs w:val="21"/>
              </w:rPr>
              <w:t>各项每</w:t>
            </w:r>
            <w:proofErr w:type="gramEnd"/>
            <w:r w:rsidRPr="005355DB">
              <w:rPr>
                <w:w w:val="95"/>
                <w:kern w:val="0"/>
                <w:szCs w:val="21"/>
              </w:rPr>
              <w:t>发生一项扣</w:t>
            </w:r>
            <w:r w:rsidRPr="005355DB">
              <w:rPr>
                <w:w w:val="95"/>
                <w:kern w:val="0"/>
                <w:szCs w:val="21"/>
              </w:rPr>
              <w:t>1.5</w:t>
            </w:r>
            <w:r w:rsidRPr="005355DB">
              <w:rPr>
                <w:w w:val="95"/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7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投资估算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编制投资估算使用的编制规定、定额正确，材料价格取值合理，单价计算正确；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工程投资费用项目的详细程度满足深度要求。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</w:t>
            </w:r>
            <w:r w:rsidRPr="005355DB">
              <w:rPr>
                <w:w w:val="95"/>
                <w:kern w:val="0"/>
                <w:szCs w:val="21"/>
              </w:rPr>
              <w:t>.</w:t>
            </w:r>
            <w:r w:rsidRPr="005355DB">
              <w:rPr>
                <w:w w:val="95"/>
                <w:kern w:val="0"/>
                <w:szCs w:val="21"/>
              </w:rPr>
              <w:t>投资估算使用的编制规定、定额不正确；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价格、单价计算不正确</w:t>
            </w:r>
            <w:r w:rsidRPr="005355DB">
              <w:rPr>
                <w:rFonts w:hint="eastAsia"/>
                <w:kern w:val="0"/>
                <w:szCs w:val="21"/>
              </w:rPr>
              <w:t>；</w:t>
            </w:r>
          </w:p>
          <w:p w:rsidR="00CD466F" w:rsidRPr="005355DB" w:rsidRDefault="000179E4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工程投资费用项目的详细程度不满足深度要求。</w:t>
            </w:r>
          </w:p>
          <w:p w:rsidR="00CD466F" w:rsidRPr="005355DB" w:rsidRDefault="000179E4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发生一项扣</w:t>
            </w:r>
            <w:r w:rsidRPr="005355DB">
              <w:rPr>
                <w:kern w:val="0"/>
                <w:szCs w:val="21"/>
              </w:rPr>
              <w:t>4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0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成果错漏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出现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Ⅰ</w:t>
            </w:r>
            <w:r w:rsidRPr="005355DB">
              <w:rPr>
                <w:kern w:val="0"/>
                <w:szCs w:val="21"/>
              </w:rPr>
              <w:t>类错误、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Ⅱ</w:t>
            </w:r>
            <w:r w:rsidRPr="005355DB">
              <w:rPr>
                <w:kern w:val="0"/>
                <w:szCs w:val="21"/>
              </w:rPr>
              <w:t>类错误、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Ⅲ</w:t>
            </w:r>
            <w:r w:rsidRPr="005355DB">
              <w:rPr>
                <w:kern w:val="0"/>
                <w:szCs w:val="21"/>
              </w:rPr>
              <w:t>类错误（分类详见附件）。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每出现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Ⅰ</w:t>
            </w:r>
            <w:r w:rsidRPr="005355DB">
              <w:rPr>
                <w:kern w:val="0"/>
                <w:szCs w:val="21"/>
              </w:rPr>
              <w:t>类问题的一项一次扣</w:t>
            </w:r>
            <w:r w:rsidRPr="005355DB">
              <w:rPr>
                <w:kern w:val="0"/>
                <w:szCs w:val="21"/>
              </w:rPr>
              <w:t>3</w:t>
            </w:r>
            <w:r w:rsidRPr="005355DB">
              <w:rPr>
                <w:kern w:val="0"/>
                <w:szCs w:val="21"/>
              </w:rPr>
              <w:t>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每出现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Ⅱ</w:t>
            </w:r>
            <w:r w:rsidRPr="005355DB">
              <w:rPr>
                <w:kern w:val="0"/>
                <w:szCs w:val="21"/>
              </w:rPr>
              <w:t>类问题的一项一次扣</w:t>
            </w:r>
            <w:r w:rsidRPr="005355DB">
              <w:rPr>
                <w:kern w:val="0"/>
                <w:szCs w:val="21"/>
              </w:rPr>
              <w:t>1.5</w:t>
            </w:r>
            <w:r w:rsidRPr="005355DB">
              <w:rPr>
                <w:kern w:val="0"/>
                <w:szCs w:val="21"/>
              </w:rPr>
              <w:t>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每出现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Ⅲ</w:t>
            </w:r>
            <w:r w:rsidRPr="005355DB">
              <w:rPr>
                <w:kern w:val="0"/>
                <w:szCs w:val="21"/>
              </w:rPr>
              <w:t>类问题的一项一次扣</w:t>
            </w:r>
            <w:r w:rsidRPr="005355DB">
              <w:rPr>
                <w:kern w:val="0"/>
                <w:szCs w:val="21"/>
              </w:rPr>
              <w:t>1</w:t>
            </w:r>
            <w:r w:rsidRPr="005355DB">
              <w:rPr>
                <w:kern w:val="0"/>
                <w:szCs w:val="21"/>
              </w:rPr>
              <w:t>分。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72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10</w:t>
            </w:r>
            <w:r w:rsidRPr="005355DB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海绵城市的应用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考虑海绵城市理念的应用。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未提出海绵城市的针对性方案，扣</w:t>
            </w:r>
            <w:r w:rsidRPr="005355DB">
              <w:rPr>
                <w:kern w:val="0"/>
                <w:szCs w:val="21"/>
              </w:rPr>
              <w:t>3</w:t>
            </w:r>
            <w:r w:rsidRPr="005355DB">
              <w:rPr>
                <w:kern w:val="0"/>
                <w:szCs w:val="21"/>
              </w:rPr>
              <w:t>分。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四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工作进度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1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</w:t>
            </w:r>
            <w:r w:rsidRPr="005355DB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工作进度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按照合同或甲方要求完成各时间节点的编制工作。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未按照合同或甲方要求完成各时间节点的编制工作。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以上情况每发生一次扣</w:t>
            </w:r>
            <w:r w:rsidRPr="005355DB">
              <w:rPr>
                <w:kern w:val="0"/>
                <w:szCs w:val="21"/>
              </w:rPr>
              <w:t>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五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工作配合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7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</w:t>
            </w:r>
            <w:r w:rsidRPr="005355DB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工作配合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按合同及甲方要求及时协调配合甲方、专项设计单位及其它相关部门的工作，具有较强的沟通协调能力，按期完成各项协调工作；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在各报批环节积极协助并及时完成配合工作。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未及时协调配合甲方或专项设计或其它相关部门的工作；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未及时沟通协调相关工作；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未按期完成各项协调工作；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不积极协助业主进行报批报建。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以上情况每发生一次扣</w:t>
            </w:r>
            <w:r w:rsidRPr="005355DB">
              <w:rPr>
                <w:kern w:val="0"/>
                <w:szCs w:val="21"/>
              </w:rPr>
              <w:t>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10"/>
          <w:jc w:val="center"/>
        </w:trPr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全部评价项目分值总和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/</w:t>
            </w:r>
          </w:p>
        </w:tc>
      </w:tr>
      <w:tr w:rsidR="005355DB" w:rsidRPr="005355DB">
        <w:trPr>
          <w:trHeight w:val="510"/>
          <w:jc w:val="center"/>
        </w:trPr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评分项合计分数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40" w:before="124" w:afterLines="40" w:after="124"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本次评价中参与评分项目的得分总和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最终得分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/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40" w:before="124" w:afterLines="40" w:after="124"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最终得分由评分项得分按百分制换算得到：</w:t>
            </w:r>
            <w:r w:rsidRPr="005355DB">
              <w:rPr>
                <w:rFonts w:hint="eastAsia"/>
                <w:kern w:val="0"/>
                <w:szCs w:val="21"/>
              </w:rPr>
              <w:t xml:space="preserve">                        </w:t>
            </w:r>
            <w:r w:rsidRPr="005355DB">
              <w:rPr>
                <w:rFonts w:hint="eastAsia"/>
                <w:kern w:val="0"/>
                <w:szCs w:val="21"/>
              </w:rPr>
              <w:t>最终得分</w:t>
            </w:r>
            <w:r w:rsidRPr="005355DB">
              <w:rPr>
                <w:rFonts w:hint="eastAsia"/>
                <w:kern w:val="0"/>
                <w:szCs w:val="21"/>
              </w:rPr>
              <w:t>=</w:t>
            </w:r>
            <w:r w:rsidRPr="005355DB">
              <w:rPr>
                <w:rFonts w:hint="eastAsia"/>
                <w:kern w:val="0"/>
                <w:szCs w:val="21"/>
              </w:rPr>
              <w:t>评分项得分</w:t>
            </w:r>
            <w:r w:rsidRPr="005355DB">
              <w:rPr>
                <w:rFonts w:hint="eastAsia"/>
                <w:kern w:val="0"/>
                <w:szCs w:val="21"/>
              </w:rPr>
              <w:t>/</w:t>
            </w:r>
            <w:r w:rsidRPr="005355DB">
              <w:rPr>
                <w:rFonts w:hint="eastAsia"/>
                <w:kern w:val="0"/>
                <w:szCs w:val="21"/>
              </w:rPr>
              <w:t>评分项合计分数</w:t>
            </w:r>
            <w:r w:rsidRPr="005355DB">
              <w:rPr>
                <w:rFonts w:hint="eastAsia"/>
                <w:kern w:val="0"/>
                <w:szCs w:val="21"/>
              </w:rPr>
              <w:t>*100</w:t>
            </w:r>
            <w:r w:rsidRPr="005355DB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备注</w:t>
            </w:r>
          </w:p>
        </w:tc>
        <w:tc>
          <w:tcPr>
            <w:tcW w:w="8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1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kern w:val="0"/>
                <w:szCs w:val="21"/>
              </w:rPr>
              <w:t>①</w:t>
            </w:r>
            <w:r w:rsidRPr="005355DB">
              <w:rPr>
                <w:kern w:val="0"/>
                <w:szCs w:val="21"/>
              </w:rPr>
              <w:fldChar w:fldCharType="end"/>
            </w:r>
            <w:r w:rsidRPr="005355DB">
              <w:rPr>
                <w:rFonts w:hint="eastAsia"/>
                <w:kern w:val="0"/>
                <w:szCs w:val="21"/>
              </w:rPr>
              <w:t>本次评价中承包单位不涉及的评价项目不参与打分，最终得分由参与评价的项目得分按百分制换算得到。</w:t>
            </w:r>
          </w:p>
          <w:p w:rsidR="008124A1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2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kern w:val="0"/>
                <w:szCs w:val="21"/>
              </w:rPr>
              <w:t>②</w:t>
            </w:r>
            <w:r w:rsidRPr="005355DB">
              <w:rPr>
                <w:kern w:val="0"/>
                <w:szCs w:val="21"/>
              </w:rPr>
              <w:fldChar w:fldCharType="end"/>
            </w:r>
            <w:r w:rsidR="008124A1" w:rsidRPr="005355DB">
              <w:rPr>
                <w:rFonts w:hint="eastAsia"/>
                <w:kern w:val="0"/>
                <w:szCs w:val="21"/>
              </w:rPr>
              <w:t>咨询成果报送未通过专家评审，咨询合同履约评价最终结果评为不合格（评分项得分率</w:t>
            </w:r>
            <w:r w:rsidR="009B7E88" w:rsidRPr="009B7E88">
              <w:rPr>
                <w:rFonts w:hint="eastAsia"/>
                <w:kern w:val="0"/>
                <w:szCs w:val="21"/>
              </w:rPr>
              <w:t>按百分制</w:t>
            </w:r>
            <w:r w:rsidR="008124A1" w:rsidRPr="005355DB">
              <w:rPr>
                <w:rFonts w:hint="eastAsia"/>
                <w:kern w:val="0"/>
                <w:szCs w:val="21"/>
              </w:rPr>
              <w:t>超过</w:t>
            </w:r>
            <w:r w:rsidR="008124A1" w:rsidRPr="005355DB">
              <w:rPr>
                <w:rFonts w:hint="eastAsia"/>
                <w:kern w:val="0"/>
                <w:szCs w:val="21"/>
              </w:rPr>
              <w:t>59</w:t>
            </w:r>
            <w:r w:rsidR="008124A1" w:rsidRPr="005355DB">
              <w:rPr>
                <w:rFonts w:hint="eastAsia"/>
                <w:kern w:val="0"/>
                <w:szCs w:val="21"/>
              </w:rPr>
              <w:t>分时计为</w:t>
            </w:r>
            <w:r w:rsidR="008124A1" w:rsidRPr="005355DB">
              <w:rPr>
                <w:rFonts w:hint="eastAsia"/>
                <w:kern w:val="0"/>
                <w:szCs w:val="21"/>
              </w:rPr>
              <w:t>59</w:t>
            </w:r>
            <w:r w:rsidR="008124A1" w:rsidRPr="005355DB">
              <w:rPr>
                <w:rFonts w:hint="eastAsia"/>
                <w:kern w:val="0"/>
                <w:szCs w:val="21"/>
              </w:rPr>
              <w:t>分）。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3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kern w:val="0"/>
                <w:szCs w:val="21"/>
              </w:rPr>
              <w:t>③</w:t>
            </w:r>
            <w:r w:rsidRPr="005355DB">
              <w:rPr>
                <w:kern w:val="0"/>
                <w:szCs w:val="21"/>
              </w:rPr>
              <w:fldChar w:fldCharType="end"/>
            </w:r>
            <w:r w:rsidRPr="005355DB">
              <w:rPr>
                <w:rFonts w:hint="eastAsia"/>
                <w:kern w:val="0"/>
                <w:szCs w:val="21"/>
              </w:rPr>
              <w:t>有串通其他</w:t>
            </w:r>
            <w:r w:rsidR="00F47841" w:rsidRPr="005355DB">
              <w:rPr>
                <w:rFonts w:hint="eastAsia"/>
                <w:kern w:val="0"/>
                <w:szCs w:val="21"/>
              </w:rPr>
              <w:t>参建</w:t>
            </w:r>
            <w:r w:rsidRPr="005355DB">
              <w:rPr>
                <w:rFonts w:hint="eastAsia"/>
                <w:kern w:val="0"/>
                <w:szCs w:val="21"/>
              </w:rPr>
              <w:t>单位弄虚作假的现象；或在没有得到相应许可的情况下，对外公开涉及任何机密的资料并造成不良影响的，设计合同履约评价分数直接得</w:t>
            </w:r>
            <w:r w:rsidRPr="005355DB">
              <w:rPr>
                <w:rFonts w:hint="eastAsia"/>
                <w:kern w:val="0"/>
                <w:szCs w:val="21"/>
              </w:rPr>
              <w:t>0</w:t>
            </w:r>
            <w:r w:rsidRPr="005355DB">
              <w:rPr>
                <w:rFonts w:hint="eastAsia"/>
                <w:kern w:val="0"/>
                <w:szCs w:val="21"/>
              </w:rPr>
              <w:t>分；</w:t>
            </w:r>
          </w:p>
          <w:p w:rsidR="00CD466F" w:rsidRPr="005355DB" w:rsidRDefault="000179E4">
            <w:pPr>
              <w:widowControl/>
              <w:spacing w:line="260" w:lineRule="exact"/>
              <w:jc w:val="left"/>
              <w:rPr>
                <w:w w:val="95"/>
                <w:kern w:val="0"/>
                <w:szCs w:val="21"/>
              </w:rPr>
            </w:pPr>
            <w:r w:rsidRPr="005355DB">
              <w:rPr>
                <w:w w:val="95"/>
                <w:kern w:val="0"/>
                <w:szCs w:val="21"/>
              </w:rPr>
              <w:fldChar w:fldCharType="begin"/>
            </w:r>
            <w:r w:rsidRPr="005355DB">
              <w:rPr>
                <w:w w:val="95"/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w w:val="95"/>
                <w:kern w:val="0"/>
                <w:szCs w:val="21"/>
              </w:rPr>
              <w:instrText>= 4 \* GB3</w:instrText>
            </w:r>
            <w:r w:rsidRPr="005355DB">
              <w:rPr>
                <w:w w:val="95"/>
                <w:kern w:val="0"/>
                <w:szCs w:val="21"/>
              </w:rPr>
              <w:instrText xml:space="preserve"> </w:instrText>
            </w:r>
            <w:r w:rsidRPr="005355DB">
              <w:rPr>
                <w:w w:val="95"/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w w:val="95"/>
                <w:kern w:val="0"/>
                <w:szCs w:val="21"/>
              </w:rPr>
              <w:t>④</w:t>
            </w:r>
            <w:r w:rsidRPr="005355DB">
              <w:rPr>
                <w:w w:val="95"/>
                <w:kern w:val="0"/>
                <w:szCs w:val="21"/>
              </w:rPr>
              <w:fldChar w:fldCharType="end"/>
            </w:r>
            <w:r w:rsidRPr="005355DB">
              <w:rPr>
                <w:w w:val="95"/>
                <w:kern w:val="0"/>
                <w:szCs w:val="21"/>
              </w:rPr>
              <w:t>违反廉政相关规定</w:t>
            </w:r>
            <w:r w:rsidRPr="005355DB">
              <w:rPr>
                <w:rFonts w:hint="eastAsia"/>
                <w:w w:val="95"/>
                <w:kern w:val="0"/>
                <w:szCs w:val="21"/>
              </w:rPr>
              <w:t>，</w:t>
            </w:r>
            <w:r w:rsidRPr="005355DB">
              <w:rPr>
                <w:w w:val="95"/>
                <w:kern w:val="0"/>
                <w:szCs w:val="21"/>
              </w:rPr>
              <w:t>或造成安全责任事故</w:t>
            </w:r>
            <w:r w:rsidRPr="005355DB">
              <w:rPr>
                <w:rFonts w:hint="eastAsia"/>
                <w:w w:val="95"/>
                <w:kern w:val="0"/>
                <w:szCs w:val="21"/>
              </w:rPr>
              <w:t>、</w:t>
            </w:r>
            <w:r w:rsidRPr="005355DB">
              <w:rPr>
                <w:w w:val="95"/>
                <w:kern w:val="0"/>
                <w:szCs w:val="21"/>
              </w:rPr>
              <w:t>质量责任事故</w:t>
            </w:r>
            <w:r w:rsidRPr="005355DB">
              <w:rPr>
                <w:rFonts w:hint="eastAsia"/>
                <w:w w:val="95"/>
                <w:kern w:val="0"/>
                <w:szCs w:val="21"/>
              </w:rPr>
              <w:t>等情况的，按《深圳市水务局建设工程合同履约评价管理办法》第五章</w:t>
            </w:r>
            <w:r w:rsidRPr="005355DB">
              <w:rPr>
                <w:rFonts w:hint="eastAsia"/>
                <w:w w:val="95"/>
                <w:kern w:val="0"/>
                <w:szCs w:val="21"/>
              </w:rPr>
              <w:t xml:space="preserve"> </w:t>
            </w:r>
            <w:r w:rsidRPr="005355DB">
              <w:rPr>
                <w:rFonts w:hint="eastAsia"/>
                <w:w w:val="95"/>
                <w:kern w:val="0"/>
                <w:szCs w:val="21"/>
              </w:rPr>
              <w:t>特别规定条款限制本次评价最终结果的评分等级。</w:t>
            </w:r>
          </w:p>
        </w:tc>
      </w:tr>
      <w:tr w:rsidR="005355DB" w:rsidRPr="005355DB">
        <w:trPr>
          <w:gridAfter w:val="1"/>
          <w:wAfter w:w="79" w:type="dxa"/>
          <w:trHeight w:val="795"/>
          <w:jc w:val="center"/>
        </w:trPr>
        <w:tc>
          <w:tcPr>
            <w:tcW w:w="103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66F" w:rsidRPr="005355DB" w:rsidRDefault="00CD466F">
            <w:pPr>
              <w:snapToGrid w:val="0"/>
            </w:pPr>
          </w:p>
        </w:tc>
      </w:tr>
      <w:tr w:rsidR="005355DB" w:rsidRPr="005355DB">
        <w:trPr>
          <w:gridAfter w:val="1"/>
          <w:wAfter w:w="79" w:type="dxa"/>
          <w:trHeight w:val="795"/>
          <w:jc w:val="center"/>
        </w:trPr>
        <w:tc>
          <w:tcPr>
            <w:tcW w:w="103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66F" w:rsidRPr="005355DB" w:rsidRDefault="000179E4"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5355DB">
              <w:rPr>
                <w:b/>
                <w:bCs/>
                <w:kern w:val="0"/>
                <w:sz w:val="32"/>
                <w:szCs w:val="32"/>
              </w:rPr>
              <w:lastRenderedPageBreak/>
              <w:t>设计合同履约评价实施细则</w:t>
            </w:r>
          </w:p>
          <w:p w:rsidR="00CD466F" w:rsidRPr="005355DB" w:rsidRDefault="000179E4">
            <w:pPr>
              <w:jc w:val="center"/>
              <w:rPr>
                <w:b/>
                <w:bCs/>
                <w:kern w:val="0"/>
                <w:sz w:val="24"/>
              </w:rPr>
            </w:pPr>
            <w:r w:rsidRPr="005355DB">
              <w:rPr>
                <w:b/>
                <w:bCs/>
                <w:kern w:val="0"/>
                <w:sz w:val="24"/>
              </w:rPr>
              <w:t>（初步设计阶段）</w:t>
            </w:r>
          </w:p>
        </w:tc>
      </w:tr>
      <w:tr w:rsidR="005355DB" w:rsidRPr="005355DB">
        <w:trPr>
          <w:trHeight w:val="7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355DB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355DB">
              <w:rPr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355DB">
              <w:rPr>
                <w:b/>
                <w:bCs/>
                <w:kern w:val="0"/>
                <w:szCs w:val="21"/>
              </w:rPr>
              <w:t>单项</w:t>
            </w:r>
          </w:p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355DB">
              <w:rPr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355DB">
              <w:rPr>
                <w:b/>
                <w:bCs/>
                <w:kern w:val="0"/>
                <w:szCs w:val="21"/>
              </w:rPr>
              <w:t>评价指标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355DB">
              <w:rPr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得分</w:t>
            </w: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proofErr w:type="gramStart"/>
            <w:r w:rsidRPr="005355DB">
              <w:rPr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人员配备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5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5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人员配备情况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按合同规定的人员数量、工作资历配备到位，人员稳定无更换。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未按合同到位、中途更换，每发生</w:t>
            </w:r>
            <w:r w:rsidRPr="005355DB">
              <w:rPr>
                <w:kern w:val="0"/>
                <w:szCs w:val="21"/>
              </w:rPr>
              <w:t>1</w:t>
            </w:r>
            <w:r w:rsidRPr="005355DB">
              <w:rPr>
                <w:kern w:val="0"/>
                <w:szCs w:val="21"/>
              </w:rPr>
              <w:t>人次扣</w:t>
            </w:r>
            <w:r w:rsidRPr="005355DB">
              <w:rPr>
                <w:kern w:val="0"/>
                <w:szCs w:val="21"/>
              </w:rPr>
              <w:t>2.5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6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二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能力水平及履约表现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217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项目负责人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具有较强的</w:t>
            </w:r>
            <w:r w:rsidRPr="005355DB">
              <w:rPr>
                <w:rFonts w:hint="eastAsia"/>
                <w:kern w:val="0"/>
                <w:szCs w:val="21"/>
              </w:rPr>
              <w:t>专业水平和</w:t>
            </w:r>
            <w:r w:rsidRPr="005355DB">
              <w:rPr>
                <w:kern w:val="0"/>
                <w:szCs w:val="21"/>
              </w:rPr>
              <w:t>协调组织统筹能力；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及时发现问题和处理问题；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与甲方、相关单位及业务主管部门等相关单位充分沟通。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专业水平和能力不够，各专业统筹力度不够；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rFonts w:hint="eastAsia"/>
                <w:kern w:val="0"/>
                <w:szCs w:val="21"/>
              </w:rPr>
              <w:t>未能及时</w:t>
            </w:r>
            <w:r w:rsidRPr="005355DB">
              <w:rPr>
                <w:kern w:val="0"/>
                <w:szCs w:val="21"/>
              </w:rPr>
              <w:t>发现问题</w:t>
            </w:r>
            <w:r w:rsidRPr="005355DB">
              <w:rPr>
                <w:rFonts w:hint="eastAsia"/>
                <w:kern w:val="0"/>
                <w:szCs w:val="21"/>
              </w:rPr>
              <w:t>，</w:t>
            </w:r>
            <w:r w:rsidRPr="005355DB">
              <w:rPr>
                <w:kern w:val="0"/>
                <w:szCs w:val="21"/>
              </w:rPr>
              <w:t>未按甲方要求及时处理；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工作协调不到位，与相关参建单位时沟通不充分；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不参加甲方组织的相关会议。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发生一次扣</w:t>
            </w:r>
            <w:r w:rsidRPr="005355DB">
              <w:rPr>
                <w:kern w:val="0"/>
                <w:szCs w:val="21"/>
              </w:rPr>
              <w:t>3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1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各专业负责人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具有较强的专业水平和专业协调能力；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及时处理问题。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专业水平和能力不够</w:t>
            </w:r>
            <w:r w:rsidRPr="005355DB">
              <w:rPr>
                <w:rFonts w:hint="eastAsia"/>
                <w:kern w:val="0"/>
                <w:szCs w:val="21"/>
              </w:rPr>
              <w:t>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2</w:t>
            </w:r>
            <w:r w:rsidRPr="005355DB">
              <w:rPr>
                <w:kern w:val="0"/>
                <w:szCs w:val="21"/>
              </w:rPr>
              <w:t>.</w:t>
            </w:r>
            <w:r w:rsidRPr="005355DB">
              <w:rPr>
                <w:kern w:val="0"/>
                <w:szCs w:val="21"/>
              </w:rPr>
              <w:t>工作协调不到位；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发现问题后未及时正确处理。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发生一人次扣</w:t>
            </w:r>
            <w:r w:rsidRPr="005355DB">
              <w:rPr>
                <w:kern w:val="0"/>
                <w:szCs w:val="21"/>
              </w:rPr>
              <w:t>2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三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设计质量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65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beforeLines="25" w:before="78" w:afterLines="25" w:after="78" w:line="27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b/>
                <w:kern w:val="0"/>
                <w:szCs w:val="21"/>
              </w:rPr>
            </w:pPr>
            <w:r w:rsidRPr="005355DB">
              <w:t>复核水文、气象、泥沙等基本资料；复核水文计算方法、主要参数及水文成果。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未对比可</w:t>
            </w:r>
            <w:proofErr w:type="gramStart"/>
            <w:r w:rsidRPr="005355DB">
              <w:rPr>
                <w:kern w:val="0"/>
                <w:szCs w:val="21"/>
              </w:rPr>
              <w:t>研</w:t>
            </w:r>
            <w:proofErr w:type="gramEnd"/>
            <w:r w:rsidRPr="005355DB">
              <w:rPr>
                <w:kern w:val="0"/>
                <w:szCs w:val="21"/>
              </w:rPr>
              <w:t>对</w:t>
            </w:r>
            <w:r w:rsidRPr="005355DB">
              <w:t>水文、气象、泥沙等基本资料</w:t>
            </w:r>
            <w:r w:rsidRPr="005355DB">
              <w:rPr>
                <w:kern w:val="0"/>
                <w:szCs w:val="21"/>
              </w:rPr>
              <w:t>进行复核；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2. </w:t>
            </w:r>
            <w:r w:rsidRPr="005355DB">
              <w:rPr>
                <w:kern w:val="0"/>
                <w:szCs w:val="21"/>
              </w:rPr>
              <w:t>未对比可</w:t>
            </w:r>
            <w:proofErr w:type="gramStart"/>
            <w:r w:rsidRPr="005355DB">
              <w:rPr>
                <w:kern w:val="0"/>
                <w:szCs w:val="21"/>
              </w:rPr>
              <w:t>研</w:t>
            </w:r>
            <w:proofErr w:type="gramEnd"/>
            <w:r w:rsidRPr="005355DB">
              <w:rPr>
                <w:kern w:val="0"/>
                <w:szCs w:val="21"/>
              </w:rPr>
              <w:t>对</w:t>
            </w:r>
            <w:r w:rsidRPr="005355DB">
              <w:t>水文计算方法</w:t>
            </w:r>
            <w:r w:rsidRPr="005355DB">
              <w:rPr>
                <w:kern w:val="0"/>
                <w:szCs w:val="21"/>
              </w:rPr>
              <w:t>进行复核；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3. </w:t>
            </w:r>
            <w:r w:rsidRPr="005355DB">
              <w:rPr>
                <w:kern w:val="0"/>
                <w:szCs w:val="21"/>
              </w:rPr>
              <w:t>未对比可</w:t>
            </w:r>
            <w:proofErr w:type="gramStart"/>
            <w:r w:rsidRPr="005355DB">
              <w:rPr>
                <w:kern w:val="0"/>
                <w:szCs w:val="21"/>
              </w:rPr>
              <w:t>研</w:t>
            </w:r>
            <w:proofErr w:type="gramEnd"/>
            <w:r w:rsidRPr="005355DB">
              <w:rPr>
                <w:kern w:val="0"/>
                <w:szCs w:val="21"/>
              </w:rPr>
              <w:t>对</w:t>
            </w:r>
            <w:r w:rsidRPr="005355DB">
              <w:t>水文主要参数</w:t>
            </w:r>
            <w:r w:rsidRPr="005355DB">
              <w:rPr>
                <w:kern w:val="0"/>
                <w:szCs w:val="21"/>
              </w:rPr>
              <w:t>进行复核；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4. </w:t>
            </w:r>
            <w:r w:rsidRPr="005355DB">
              <w:rPr>
                <w:kern w:val="0"/>
                <w:szCs w:val="21"/>
              </w:rPr>
              <w:t>未对比可</w:t>
            </w:r>
            <w:proofErr w:type="gramStart"/>
            <w:r w:rsidRPr="005355DB">
              <w:rPr>
                <w:kern w:val="0"/>
                <w:szCs w:val="21"/>
              </w:rPr>
              <w:t>研</w:t>
            </w:r>
            <w:proofErr w:type="gramEnd"/>
            <w:r w:rsidRPr="005355DB">
              <w:rPr>
                <w:kern w:val="0"/>
                <w:szCs w:val="21"/>
              </w:rPr>
              <w:t>对</w:t>
            </w:r>
            <w:r w:rsidRPr="005355DB">
              <w:t>水文成果</w:t>
            </w:r>
            <w:r w:rsidRPr="005355DB">
              <w:rPr>
                <w:kern w:val="0"/>
                <w:szCs w:val="21"/>
              </w:rPr>
              <w:t>进行复核。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发生一人次扣</w:t>
            </w:r>
            <w:r w:rsidRPr="005355DB">
              <w:rPr>
                <w:kern w:val="0"/>
                <w:szCs w:val="21"/>
              </w:rPr>
              <w:t>2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工程地质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工程地质勘察范围、勘探实物量满足规范要求；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b/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查明建筑物工程地质条件。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工程地质勘察范围、勘探实物量不满足规范要求；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未查明建筑物工程地质条件；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工程地质参数不符合设计要求。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发生一次扣</w:t>
            </w:r>
            <w:r w:rsidRPr="005355DB">
              <w:rPr>
                <w:kern w:val="0"/>
                <w:szCs w:val="21"/>
              </w:rPr>
              <w:t>4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工程任务和规模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复核工程任务及具体要求；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复核工程规模；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b/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确定运行原则，明确运行方式。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未对比可</w:t>
            </w:r>
            <w:proofErr w:type="gramStart"/>
            <w:r w:rsidRPr="005355DB">
              <w:rPr>
                <w:kern w:val="0"/>
                <w:szCs w:val="21"/>
              </w:rPr>
              <w:t>研</w:t>
            </w:r>
            <w:proofErr w:type="gramEnd"/>
            <w:r w:rsidRPr="005355DB">
              <w:rPr>
                <w:kern w:val="0"/>
                <w:szCs w:val="21"/>
              </w:rPr>
              <w:t>对工程任务进行复核；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未对比可</w:t>
            </w:r>
            <w:proofErr w:type="gramStart"/>
            <w:r w:rsidRPr="005355DB">
              <w:rPr>
                <w:kern w:val="0"/>
                <w:szCs w:val="21"/>
              </w:rPr>
              <w:t>研</w:t>
            </w:r>
            <w:proofErr w:type="gramEnd"/>
            <w:r w:rsidRPr="005355DB">
              <w:rPr>
                <w:kern w:val="0"/>
                <w:szCs w:val="21"/>
              </w:rPr>
              <w:t>对工程规模进行复核；</w:t>
            </w:r>
            <w:r w:rsidRPr="005355DB">
              <w:rPr>
                <w:kern w:val="0"/>
                <w:szCs w:val="21"/>
              </w:rPr>
              <w:t xml:space="preserve"> </w:t>
            </w:r>
          </w:p>
          <w:p w:rsidR="00CD466F" w:rsidRPr="005355DB" w:rsidRDefault="000179E4">
            <w:pPr>
              <w:widowControl/>
              <w:spacing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未明确运行调度原则和方式。</w:t>
            </w:r>
          </w:p>
          <w:p w:rsidR="00CD466F" w:rsidRPr="005355DB" w:rsidRDefault="000179E4">
            <w:pPr>
              <w:widowControl/>
              <w:spacing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发生一项扣</w:t>
            </w:r>
            <w:r w:rsidRPr="005355DB">
              <w:rPr>
                <w:kern w:val="0"/>
                <w:szCs w:val="21"/>
              </w:rPr>
              <w:t>1.5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6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工程布置及建筑物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15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复核工程等级及标准；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确定工程总体布置、主要建筑物轴线、线路、结构型式、控制尺寸及高程，按规范要求进行了多方案比较，提出的推荐方案安全可靠、经济合理；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采用的计算方法符合规范规定，计算参数选用合理，计算结果合理、满足规范要求。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未复核工程等级及标准；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工程总体布置不合理；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主要建筑物轴线、线路、结构型式、控制尺寸及高程，未按规范要求进行多方案比较；提出的轴线、线路、结构型式推荐方案不合理；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水力计算、结构计算等计算参数选用不合理，考虑工况不全面，计算结果不合理、不满足规范要求。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发生一项扣</w:t>
            </w:r>
            <w:r w:rsidRPr="005355DB">
              <w:rPr>
                <w:kern w:val="0"/>
                <w:szCs w:val="21"/>
              </w:rPr>
              <w:t>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6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机电及金属结构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机电、金结及其他主要机电设备的型式和布置合理；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电气设计满足规范要求。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机电、金结及其他主要机电设备的型式和布置不合理；</w:t>
            </w:r>
          </w:p>
          <w:p w:rsidR="00CD466F" w:rsidRPr="005355DB" w:rsidRDefault="000179E4">
            <w:pPr>
              <w:widowControl/>
              <w:spacing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电气设计不满足规范要求。</w:t>
            </w:r>
          </w:p>
          <w:p w:rsidR="00CD466F" w:rsidRPr="005355DB" w:rsidRDefault="000179E4">
            <w:pPr>
              <w:widowControl/>
              <w:spacing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发生一项扣</w:t>
            </w:r>
            <w:r w:rsidRPr="005355DB">
              <w:rPr>
                <w:kern w:val="0"/>
                <w:szCs w:val="21"/>
              </w:rPr>
              <w:t>2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3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施工组织设计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施工总布置合理；主体工程主要施工方法合理；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施工导流方式及导流建筑物的布置合理；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导流建筑物结构型式合理；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施工总工期、分期、强度安排合理；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施工总进度图表齐全。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施工总布置不合理；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主体工程主要施工方法不合理；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施工导流方式及导流建筑物的布置不合理；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导流建筑物结构型式不合理；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施工总工期、分期、强度安排不合理；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5.</w:t>
            </w:r>
            <w:r w:rsidRPr="005355DB">
              <w:rPr>
                <w:kern w:val="0"/>
                <w:szCs w:val="21"/>
              </w:rPr>
              <w:t>施工总进度图表不齐全。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发生一处扣</w:t>
            </w:r>
            <w:r w:rsidRPr="005355DB">
              <w:rPr>
                <w:kern w:val="0"/>
                <w:szCs w:val="21"/>
              </w:rPr>
              <w:t>2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3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水土保持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</w:pPr>
            <w:r w:rsidRPr="005355DB">
              <w:t>对水土流失防治责任范围及防治标准进行了复核；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</w:pPr>
            <w:r w:rsidRPr="005355DB">
              <w:t>进行了各防治分区水保措施勘测设计；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</w:pPr>
            <w:r w:rsidRPr="005355DB">
              <w:t>提出水保工程施工组织设计；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t>复核水保监测设计和明确水保管理设计。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line="270" w:lineRule="exact"/>
              <w:jc w:val="left"/>
            </w:pPr>
            <w:r w:rsidRPr="005355DB">
              <w:t>1</w:t>
            </w:r>
            <w:r w:rsidRPr="005355DB">
              <w:rPr>
                <w:kern w:val="0"/>
                <w:szCs w:val="21"/>
              </w:rPr>
              <w:t>.</w:t>
            </w:r>
            <w:r w:rsidRPr="005355DB">
              <w:t>未对水土流失防治责任范围及防治标准进行复核；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</w:pPr>
            <w:r w:rsidRPr="005355DB">
              <w:t>2</w:t>
            </w:r>
            <w:r w:rsidRPr="005355DB">
              <w:rPr>
                <w:kern w:val="0"/>
                <w:szCs w:val="21"/>
              </w:rPr>
              <w:t>.</w:t>
            </w:r>
            <w:r w:rsidRPr="005355DB">
              <w:t>未对各防治分区进行水保措施勘测设计；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</w:pPr>
            <w:r w:rsidRPr="005355DB">
              <w:t>3</w:t>
            </w:r>
            <w:r w:rsidRPr="005355DB">
              <w:rPr>
                <w:kern w:val="0"/>
                <w:szCs w:val="21"/>
              </w:rPr>
              <w:t>.</w:t>
            </w:r>
            <w:r w:rsidRPr="005355DB">
              <w:t>未提出水保工程施工组织设计；</w:t>
            </w:r>
          </w:p>
          <w:p w:rsidR="00CD466F" w:rsidRPr="005355DB" w:rsidRDefault="000179E4">
            <w:pPr>
              <w:spacing w:line="270" w:lineRule="exact"/>
            </w:pPr>
            <w:r w:rsidRPr="005355DB">
              <w:t>4</w:t>
            </w:r>
            <w:r w:rsidRPr="005355DB">
              <w:rPr>
                <w:kern w:val="0"/>
                <w:szCs w:val="21"/>
              </w:rPr>
              <w:t>.</w:t>
            </w:r>
            <w:r w:rsidRPr="005355DB">
              <w:t>未复核水保监测设计，未明确水保管理设计。</w:t>
            </w:r>
          </w:p>
          <w:p w:rsidR="00CD466F" w:rsidRPr="005355DB" w:rsidRDefault="000179E4">
            <w:pPr>
              <w:spacing w:afterLines="25" w:after="78" w:line="27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发生一处扣</w:t>
            </w:r>
            <w:r w:rsidRPr="005355DB">
              <w:rPr>
                <w:kern w:val="0"/>
                <w:szCs w:val="21"/>
              </w:rPr>
              <w:t>1.5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3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设计概算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编制投资概算使用的编制规定、定额正确；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材料价格进行了现场调查，取值合理，单价计算正确；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工程投资费用项目的详细程度满足初步设计阶段深度要求；按合同要求进行限额设计。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编制投资估算使用的编制规定、定额不正确；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材料价格、单价计算不正确；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工程投资费用项目的详细程度不满足深度要求；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概算申报价与项目可</w:t>
            </w:r>
            <w:proofErr w:type="gramStart"/>
            <w:r w:rsidRPr="005355DB">
              <w:rPr>
                <w:kern w:val="0"/>
                <w:szCs w:val="21"/>
              </w:rPr>
              <w:t>研</w:t>
            </w:r>
            <w:proofErr w:type="gramEnd"/>
            <w:r w:rsidRPr="005355DB">
              <w:rPr>
                <w:kern w:val="0"/>
                <w:szCs w:val="21"/>
              </w:rPr>
              <w:t>批复偏差超过</w:t>
            </w:r>
            <w:r w:rsidRPr="005355DB">
              <w:rPr>
                <w:kern w:val="0"/>
                <w:szCs w:val="21"/>
              </w:rPr>
              <w:t>5%</w:t>
            </w:r>
            <w:r w:rsidRPr="005355DB">
              <w:rPr>
                <w:kern w:val="0"/>
                <w:szCs w:val="21"/>
              </w:rPr>
              <w:t>。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</w:t>
            </w:r>
            <w:proofErr w:type="gramStart"/>
            <w:r w:rsidRPr="005355DB">
              <w:rPr>
                <w:kern w:val="0"/>
                <w:szCs w:val="21"/>
              </w:rPr>
              <w:t>各项每</w:t>
            </w:r>
            <w:proofErr w:type="gramEnd"/>
            <w:r w:rsidRPr="005355DB">
              <w:rPr>
                <w:kern w:val="0"/>
                <w:szCs w:val="21"/>
              </w:rPr>
              <w:t>发生一次扣</w:t>
            </w:r>
            <w:r w:rsidRPr="005355DB">
              <w:rPr>
                <w:kern w:val="0"/>
                <w:szCs w:val="21"/>
              </w:rPr>
              <w:t>3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4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成果错漏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出现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Ⅰ</w:t>
            </w:r>
            <w:r w:rsidRPr="005355DB">
              <w:rPr>
                <w:kern w:val="0"/>
                <w:szCs w:val="21"/>
              </w:rPr>
              <w:t>类错误、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Ⅱ</w:t>
            </w:r>
            <w:r w:rsidRPr="005355DB">
              <w:rPr>
                <w:kern w:val="0"/>
                <w:szCs w:val="21"/>
              </w:rPr>
              <w:t>类错误、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Ⅲ</w:t>
            </w:r>
            <w:r w:rsidRPr="005355DB">
              <w:rPr>
                <w:kern w:val="0"/>
                <w:szCs w:val="21"/>
              </w:rPr>
              <w:t>类错误（分类详见附件）。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每出现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Ⅰ</w:t>
            </w:r>
            <w:r w:rsidRPr="005355DB">
              <w:rPr>
                <w:kern w:val="0"/>
                <w:szCs w:val="21"/>
              </w:rPr>
              <w:t>类问题的一项一次扣</w:t>
            </w:r>
            <w:r w:rsidRPr="005355DB">
              <w:rPr>
                <w:kern w:val="0"/>
                <w:szCs w:val="21"/>
              </w:rPr>
              <w:t>4</w:t>
            </w:r>
            <w:r w:rsidRPr="005355DB">
              <w:rPr>
                <w:kern w:val="0"/>
                <w:szCs w:val="21"/>
              </w:rPr>
              <w:t>分；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每出现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Ⅱ</w:t>
            </w:r>
            <w:r w:rsidRPr="005355DB">
              <w:rPr>
                <w:kern w:val="0"/>
                <w:szCs w:val="21"/>
              </w:rPr>
              <w:t>类问题的一项一次扣</w:t>
            </w:r>
            <w:r w:rsidRPr="005355DB">
              <w:rPr>
                <w:kern w:val="0"/>
                <w:szCs w:val="21"/>
              </w:rPr>
              <w:t>2</w:t>
            </w:r>
            <w:r w:rsidRPr="005355DB">
              <w:rPr>
                <w:kern w:val="0"/>
                <w:szCs w:val="21"/>
              </w:rPr>
              <w:t>分；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每出现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Ⅲ</w:t>
            </w:r>
            <w:r w:rsidRPr="005355DB">
              <w:rPr>
                <w:kern w:val="0"/>
                <w:szCs w:val="21"/>
              </w:rPr>
              <w:t>类问题的一项一次扣</w:t>
            </w:r>
            <w:r w:rsidRPr="005355DB">
              <w:rPr>
                <w:kern w:val="0"/>
                <w:szCs w:val="21"/>
              </w:rPr>
              <w:t>1</w:t>
            </w:r>
            <w:r w:rsidRPr="005355DB">
              <w:rPr>
                <w:kern w:val="0"/>
                <w:szCs w:val="21"/>
              </w:rPr>
              <w:t>分。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扣完为止。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7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海绵城市的应用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考虑海绵城市理念的应用。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未提出海绵城市的针对性设计方案，扣</w:t>
            </w:r>
            <w:r w:rsidRPr="005355DB">
              <w:rPr>
                <w:kern w:val="0"/>
                <w:szCs w:val="21"/>
              </w:rPr>
              <w:t>3</w:t>
            </w:r>
            <w:r w:rsidRPr="005355DB">
              <w:rPr>
                <w:kern w:val="0"/>
                <w:szCs w:val="21"/>
              </w:rPr>
              <w:t>分。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四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设计进度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8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</w:t>
            </w:r>
            <w:r w:rsidRPr="005355DB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设计进度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按照合同或甲方要求完成各时间节点的设计工作。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未按照合同或甲方要求完成各时间节点的设计工作。</w:t>
            </w:r>
          </w:p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以上情况每发生一次扣</w:t>
            </w:r>
            <w:r w:rsidRPr="005355DB">
              <w:rPr>
                <w:kern w:val="0"/>
                <w:szCs w:val="21"/>
              </w:rPr>
              <w:t>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五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设计配合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before="25" w:after="25"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before="25" w:after="25"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13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</w:t>
            </w:r>
            <w:r w:rsidRPr="005355DB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设计配合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="25" w:after="25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按合同及甲方要求及时协调配合甲方、专项设计单位及其它相关部门的工作，具有较强的沟通协调能力，按期完成各项协调工作；</w:t>
            </w:r>
          </w:p>
          <w:p w:rsidR="00CD466F" w:rsidRPr="005355DB" w:rsidRDefault="000179E4">
            <w:pPr>
              <w:widowControl/>
              <w:spacing w:before="25" w:after="25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在各报批环节积极协助并及时完成配合工作。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="25" w:after="25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1.</w:t>
            </w:r>
            <w:r w:rsidRPr="005355DB">
              <w:rPr>
                <w:kern w:val="0"/>
                <w:szCs w:val="21"/>
              </w:rPr>
              <w:t>未及时协调配合甲方或专项设计或其它相关部门的工作；</w:t>
            </w:r>
          </w:p>
          <w:p w:rsidR="00CD466F" w:rsidRPr="005355DB" w:rsidRDefault="000179E4">
            <w:pPr>
              <w:widowControl/>
              <w:spacing w:before="25" w:after="25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2.</w:t>
            </w:r>
            <w:r w:rsidRPr="005355DB">
              <w:rPr>
                <w:kern w:val="0"/>
                <w:szCs w:val="21"/>
              </w:rPr>
              <w:t>未及时沟通协调相关工作；</w:t>
            </w:r>
          </w:p>
          <w:p w:rsidR="00CD466F" w:rsidRPr="005355DB" w:rsidRDefault="000179E4">
            <w:pPr>
              <w:widowControl/>
              <w:spacing w:before="25" w:after="25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3.</w:t>
            </w:r>
            <w:r w:rsidRPr="005355DB">
              <w:rPr>
                <w:kern w:val="0"/>
                <w:szCs w:val="21"/>
              </w:rPr>
              <w:t>未按期完成各项协调工作；</w:t>
            </w:r>
          </w:p>
          <w:p w:rsidR="00CD466F" w:rsidRPr="005355DB" w:rsidRDefault="000179E4">
            <w:pPr>
              <w:widowControl/>
              <w:spacing w:before="25" w:after="25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4.</w:t>
            </w:r>
            <w:r w:rsidRPr="005355DB">
              <w:rPr>
                <w:kern w:val="0"/>
                <w:szCs w:val="21"/>
              </w:rPr>
              <w:t>不积极协助业主进行报批报建。</w:t>
            </w:r>
          </w:p>
          <w:p w:rsidR="00CD466F" w:rsidRPr="005355DB" w:rsidRDefault="00CD466F">
            <w:pPr>
              <w:widowControl/>
              <w:spacing w:before="25" w:after="25" w:line="260" w:lineRule="exact"/>
              <w:jc w:val="left"/>
              <w:rPr>
                <w:kern w:val="0"/>
                <w:szCs w:val="21"/>
              </w:rPr>
            </w:pPr>
          </w:p>
          <w:p w:rsidR="00CD466F" w:rsidRPr="005355DB" w:rsidRDefault="000179E4">
            <w:pPr>
              <w:widowControl/>
              <w:spacing w:before="25" w:after="25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以上情况每发生一次扣</w:t>
            </w:r>
            <w:r w:rsidRPr="005355DB">
              <w:rPr>
                <w:kern w:val="0"/>
                <w:szCs w:val="21"/>
              </w:rPr>
              <w:t>2.5</w:t>
            </w:r>
            <w:r w:rsidRPr="005355DB">
              <w:rPr>
                <w:kern w:val="0"/>
                <w:szCs w:val="21"/>
              </w:rPr>
              <w:t>分，扣完为止。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合计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全部评价项目分值总和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/</w:t>
            </w:r>
          </w:p>
        </w:tc>
      </w:tr>
      <w:tr w:rsidR="005355DB" w:rsidRPr="005355DB">
        <w:trPr>
          <w:trHeight w:val="567"/>
          <w:jc w:val="center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评分项合计分数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本次评价中参与评分项目的得分总和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567"/>
          <w:jc w:val="center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最终得分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/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最终得分由评分项得分按百分制换算得到：</w:t>
            </w:r>
            <w:r w:rsidRPr="005355DB">
              <w:rPr>
                <w:rFonts w:hint="eastAsia"/>
                <w:kern w:val="0"/>
                <w:szCs w:val="21"/>
              </w:rPr>
              <w:t xml:space="preserve">                        </w:t>
            </w:r>
            <w:r w:rsidRPr="005355DB">
              <w:rPr>
                <w:rFonts w:hint="eastAsia"/>
                <w:kern w:val="0"/>
                <w:szCs w:val="21"/>
              </w:rPr>
              <w:t>最终得分</w:t>
            </w:r>
            <w:r w:rsidRPr="005355DB">
              <w:rPr>
                <w:rFonts w:hint="eastAsia"/>
                <w:kern w:val="0"/>
                <w:szCs w:val="21"/>
              </w:rPr>
              <w:t>=</w:t>
            </w:r>
            <w:r w:rsidRPr="005355DB">
              <w:rPr>
                <w:rFonts w:hint="eastAsia"/>
                <w:kern w:val="0"/>
                <w:szCs w:val="21"/>
              </w:rPr>
              <w:t>评分项得分</w:t>
            </w:r>
            <w:r w:rsidRPr="005355DB">
              <w:rPr>
                <w:rFonts w:hint="eastAsia"/>
                <w:kern w:val="0"/>
                <w:szCs w:val="21"/>
              </w:rPr>
              <w:t>/</w:t>
            </w:r>
            <w:r w:rsidRPr="005355DB">
              <w:rPr>
                <w:rFonts w:hint="eastAsia"/>
                <w:kern w:val="0"/>
                <w:szCs w:val="21"/>
              </w:rPr>
              <w:t>评分项合计分数</w:t>
            </w:r>
            <w:r w:rsidRPr="005355DB">
              <w:rPr>
                <w:rFonts w:hint="eastAsia"/>
                <w:kern w:val="0"/>
                <w:szCs w:val="21"/>
              </w:rPr>
              <w:t>*100</w:t>
            </w:r>
            <w:r w:rsidRPr="005355DB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CD466F" w:rsidRPr="005355DB">
        <w:trPr>
          <w:trHeight w:val="567"/>
          <w:jc w:val="center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备注</w:t>
            </w:r>
          </w:p>
        </w:tc>
        <w:tc>
          <w:tcPr>
            <w:tcW w:w="8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60" w:lineRule="exact"/>
              <w:jc w:val="left"/>
              <w:rPr>
                <w:bCs/>
                <w:kern w:val="0"/>
                <w:szCs w:val="21"/>
              </w:rPr>
            </w:pPr>
            <w:r w:rsidRPr="005355DB">
              <w:rPr>
                <w:bCs/>
                <w:kern w:val="0"/>
                <w:szCs w:val="21"/>
              </w:rPr>
              <w:fldChar w:fldCharType="begin"/>
            </w:r>
            <w:r w:rsidRPr="005355DB">
              <w:rPr>
                <w:bCs/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bCs/>
                <w:kern w:val="0"/>
                <w:szCs w:val="21"/>
              </w:rPr>
              <w:instrText>= 1 \* GB3</w:instrText>
            </w:r>
            <w:r w:rsidRPr="005355DB">
              <w:rPr>
                <w:bCs/>
                <w:kern w:val="0"/>
                <w:szCs w:val="21"/>
              </w:rPr>
              <w:instrText xml:space="preserve"> </w:instrText>
            </w:r>
            <w:r w:rsidRPr="005355DB">
              <w:rPr>
                <w:bCs/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bCs/>
                <w:kern w:val="0"/>
                <w:szCs w:val="21"/>
              </w:rPr>
              <w:t>①</w:t>
            </w:r>
            <w:r w:rsidRPr="005355DB">
              <w:rPr>
                <w:bCs/>
                <w:kern w:val="0"/>
                <w:szCs w:val="21"/>
              </w:rPr>
              <w:fldChar w:fldCharType="end"/>
            </w:r>
            <w:r w:rsidRPr="005355DB">
              <w:rPr>
                <w:rFonts w:hint="eastAsia"/>
                <w:bCs/>
                <w:kern w:val="0"/>
                <w:szCs w:val="21"/>
              </w:rPr>
              <w:t>本次评价中承包单位不涉及的评价项目不参与打分，最终得分由参与评价的项目得分按百分制换算得到。</w:t>
            </w:r>
            <w:r w:rsidRPr="005355DB">
              <w:rPr>
                <w:rFonts w:hint="eastAsia"/>
                <w:bCs/>
                <w:kern w:val="0"/>
                <w:szCs w:val="21"/>
              </w:rPr>
              <w:t xml:space="preserve"> </w:t>
            </w:r>
          </w:p>
          <w:p w:rsidR="00CD466F" w:rsidRPr="005355DB" w:rsidRDefault="000179E4">
            <w:pPr>
              <w:widowControl/>
              <w:spacing w:beforeLines="25" w:before="78" w:afterLines="25" w:after="78" w:line="260" w:lineRule="exact"/>
              <w:jc w:val="left"/>
              <w:rPr>
                <w:bCs/>
                <w:kern w:val="0"/>
                <w:szCs w:val="21"/>
              </w:rPr>
            </w:pPr>
            <w:r w:rsidRPr="005355DB">
              <w:rPr>
                <w:bCs/>
                <w:kern w:val="0"/>
                <w:szCs w:val="21"/>
              </w:rPr>
              <w:fldChar w:fldCharType="begin"/>
            </w:r>
            <w:r w:rsidRPr="005355DB">
              <w:rPr>
                <w:bCs/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bCs/>
                <w:kern w:val="0"/>
                <w:szCs w:val="21"/>
              </w:rPr>
              <w:instrText>= 2 \* GB3</w:instrText>
            </w:r>
            <w:r w:rsidRPr="005355DB">
              <w:rPr>
                <w:bCs/>
                <w:kern w:val="0"/>
                <w:szCs w:val="21"/>
              </w:rPr>
              <w:instrText xml:space="preserve"> </w:instrText>
            </w:r>
            <w:r w:rsidRPr="005355DB">
              <w:rPr>
                <w:bCs/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bCs/>
                <w:kern w:val="0"/>
                <w:szCs w:val="21"/>
              </w:rPr>
              <w:t>②</w:t>
            </w:r>
            <w:r w:rsidRPr="005355DB">
              <w:rPr>
                <w:bCs/>
                <w:kern w:val="0"/>
                <w:szCs w:val="21"/>
              </w:rPr>
              <w:fldChar w:fldCharType="end"/>
            </w:r>
            <w:r w:rsidR="00572220" w:rsidRPr="005355DB">
              <w:rPr>
                <w:rFonts w:hint="eastAsia"/>
                <w:bCs/>
                <w:kern w:val="0"/>
                <w:szCs w:val="21"/>
              </w:rPr>
              <w:t>设计成果报送未通过专家评审，设计合同履约评价最终结果评为不合格（评分项得分率</w:t>
            </w:r>
            <w:r w:rsidR="006366A5" w:rsidRPr="006366A5">
              <w:rPr>
                <w:rFonts w:hint="eastAsia"/>
                <w:bCs/>
                <w:kern w:val="0"/>
                <w:szCs w:val="21"/>
              </w:rPr>
              <w:t>按百分制</w:t>
            </w:r>
            <w:r w:rsidR="00572220" w:rsidRPr="005355DB">
              <w:rPr>
                <w:rFonts w:hint="eastAsia"/>
                <w:bCs/>
                <w:kern w:val="0"/>
                <w:szCs w:val="21"/>
              </w:rPr>
              <w:t>超过</w:t>
            </w:r>
            <w:r w:rsidR="00572220" w:rsidRPr="005355DB">
              <w:rPr>
                <w:rFonts w:hint="eastAsia"/>
                <w:bCs/>
                <w:kern w:val="0"/>
                <w:szCs w:val="21"/>
              </w:rPr>
              <w:t>59</w:t>
            </w:r>
            <w:r w:rsidR="00572220" w:rsidRPr="005355DB">
              <w:rPr>
                <w:rFonts w:hint="eastAsia"/>
                <w:bCs/>
                <w:kern w:val="0"/>
                <w:szCs w:val="21"/>
              </w:rPr>
              <w:t>分时计为</w:t>
            </w:r>
            <w:r w:rsidR="00572220" w:rsidRPr="005355DB">
              <w:rPr>
                <w:rFonts w:hint="eastAsia"/>
                <w:bCs/>
                <w:kern w:val="0"/>
                <w:szCs w:val="21"/>
              </w:rPr>
              <w:t>59</w:t>
            </w:r>
            <w:r w:rsidR="00572220" w:rsidRPr="005355DB">
              <w:rPr>
                <w:rFonts w:hint="eastAsia"/>
                <w:bCs/>
                <w:kern w:val="0"/>
                <w:szCs w:val="21"/>
              </w:rPr>
              <w:t>分）。</w:t>
            </w:r>
          </w:p>
          <w:p w:rsidR="00CD466F" w:rsidRPr="005355DB" w:rsidRDefault="00F47841">
            <w:pPr>
              <w:widowControl/>
              <w:spacing w:beforeLines="25" w:before="78" w:afterLines="25" w:after="78" w:line="260" w:lineRule="exact"/>
              <w:jc w:val="left"/>
              <w:rPr>
                <w:bCs/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3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noProof/>
                <w:kern w:val="0"/>
                <w:szCs w:val="21"/>
              </w:rPr>
              <w:t>③</w:t>
            </w:r>
            <w:r w:rsidRPr="005355DB">
              <w:rPr>
                <w:kern w:val="0"/>
                <w:szCs w:val="21"/>
              </w:rPr>
              <w:fldChar w:fldCharType="end"/>
            </w:r>
            <w:r w:rsidR="000179E4" w:rsidRPr="005355DB">
              <w:rPr>
                <w:rFonts w:hint="eastAsia"/>
                <w:kern w:val="0"/>
                <w:szCs w:val="21"/>
              </w:rPr>
              <w:t>有串通其他参建单位弄虚作假的现象；或在没有得到相应许可的情况下，对外公开涉及任何机密的资料并造成不良影响的，设计合同履约评价分数直接得</w:t>
            </w:r>
            <w:r w:rsidR="000179E4" w:rsidRPr="005355DB">
              <w:rPr>
                <w:rFonts w:hint="eastAsia"/>
                <w:kern w:val="0"/>
                <w:szCs w:val="21"/>
              </w:rPr>
              <w:t>0</w:t>
            </w:r>
            <w:r w:rsidR="000179E4" w:rsidRPr="005355DB">
              <w:rPr>
                <w:rFonts w:hint="eastAsia"/>
                <w:kern w:val="0"/>
                <w:szCs w:val="21"/>
              </w:rPr>
              <w:t>分；</w:t>
            </w:r>
          </w:p>
          <w:p w:rsidR="00CD466F" w:rsidRPr="005355DB" w:rsidRDefault="00F47841">
            <w:pPr>
              <w:widowControl/>
              <w:spacing w:beforeLines="25" w:before="78" w:afterLines="25" w:after="78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bCs/>
                <w:kern w:val="0"/>
                <w:szCs w:val="21"/>
              </w:rPr>
              <w:fldChar w:fldCharType="begin"/>
            </w:r>
            <w:r w:rsidRPr="005355DB">
              <w:rPr>
                <w:bCs/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bCs/>
                <w:kern w:val="0"/>
                <w:szCs w:val="21"/>
              </w:rPr>
              <w:instrText>= 4 \* GB3</w:instrText>
            </w:r>
            <w:r w:rsidRPr="005355DB">
              <w:rPr>
                <w:bCs/>
                <w:kern w:val="0"/>
                <w:szCs w:val="21"/>
              </w:rPr>
              <w:instrText xml:space="preserve"> </w:instrText>
            </w:r>
            <w:r w:rsidRPr="005355DB">
              <w:rPr>
                <w:bCs/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bCs/>
                <w:noProof/>
                <w:kern w:val="0"/>
                <w:szCs w:val="21"/>
              </w:rPr>
              <w:t>④</w:t>
            </w:r>
            <w:r w:rsidRPr="005355DB">
              <w:rPr>
                <w:bCs/>
                <w:kern w:val="0"/>
                <w:szCs w:val="21"/>
              </w:rPr>
              <w:fldChar w:fldCharType="end"/>
            </w:r>
            <w:r w:rsidR="000179E4" w:rsidRPr="005355DB">
              <w:rPr>
                <w:bCs/>
                <w:kern w:val="0"/>
                <w:szCs w:val="21"/>
              </w:rPr>
              <w:t>违反廉政相关规定</w:t>
            </w:r>
            <w:r w:rsidR="000179E4" w:rsidRPr="005355DB">
              <w:rPr>
                <w:rFonts w:hint="eastAsia"/>
                <w:bCs/>
                <w:kern w:val="0"/>
                <w:szCs w:val="21"/>
              </w:rPr>
              <w:t>，</w:t>
            </w:r>
            <w:r w:rsidR="000179E4" w:rsidRPr="005355DB">
              <w:rPr>
                <w:bCs/>
                <w:kern w:val="0"/>
                <w:szCs w:val="21"/>
              </w:rPr>
              <w:t>或造成安全责任事故</w:t>
            </w:r>
            <w:r w:rsidR="000179E4" w:rsidRPr="005355DB">
              <w:rPr>
                <w:rFonts w:hint="eastAsia"/>
                <w:bCs/>
                <w:kern w:val="0"/>
                <w:szCs w:val="21"/>
              </w:rPr>
              <w:t>、</w:t>
            </w:r>
            <w:r w:rsidR="000179E4" w:rsidRPr="005355DB">
              <w:rPr>
                <w:bCs/>
                <w:kern w:val="0"/>
                <w:szCs w:val="21"/>
              </w:rPr>
              <w:t>质量责任事故</w:t>
            </w:r>
            <w:r w:rsidR="000179E4" w:rsidRPr="005355DB">
              <w:rPr>
                <w:rFonts w:hint="eastAsia"/>
                <w:bCs/>
                <w:kern w:val="0"/>
                <w:szCs w:val="21"/>
              </w:rPr>
              <w:t>等情况的，按《深圳市水务局建设工程合同履约评价管理办法》第五章</w:t>
            </w:r>
            <w:r w:rsidR="000179E4" w:rsidRPr="005355DB">
              <w:rPr>
                <w:rFonts w:hint="eastAsia"/>
                <w:bCs/>
                <w:kern w:val="0"/>
                <w:szCs w:val="21"/>
              </w:rPr>
              <w:t xml:space="preserve"> </w:t>
            </w:r>
            <w:r w:rsidR="000179E4" w:rsidRPr="005355DB">
              <w:rPr>
                <w:rFonts w:hint="eastAsia"/>
                <w:bCs/>
                <w:kern w:val="0"/>
                <w:szCs w:val="21"/>
              </w:rPr>
              <w:t>特别规定条款限制本次评价最终结果的评分等级。</w:t>
            </w:r>
          </w:p>
        </w:tc>
      </w:tr>
    </w:tbl>
    <w:p w:rsidR="00CD466F" w:rsidRPr="005355DB" w:rsidRDefault="00CD466F">
      <w:pPr>
        <w:adjustRightInd w:val="0"/>
        <w:snapToGrid w:val="0"/>
        <w:rPr>
          <w:b/>
          <w:szCs w:val="21"/>
        </w:rPr>
      </w:pPr>
    </w:p>
    <w:p w:rsidR="00CD466F" w:rsidRPr="005355DB" w:rsidRDefault="00CD466F"/>
    <w:p w:rsidR="00CD466F" w:rsidRPr="005355DB" w:rsidRDefault="000179E4">
      <w:pPr>
        <w:widowControl/>
        <w:jc w:val="left"/>
      </w:pPr>
      <w:r w:rsidRPr="005355DB">
        <w:br w:type="page"/>
      </w:r>
      <w:bookmarkStart w:id="0" w:name="_GoBack"/>
      <w:bookmarkEnd w:id="0"/>
    </w:p>
    <w:tbl>
      <w:tblPr>
        <w:tblW w:w="1039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55"/>
        <w:gridCol w:w="709"/>
        <w:gridCol w:w="2835"/>
        <w:gridCol w:w="3827"/>
        <w:gridCol w:w="704"/>
      </w:tblGrid>
      <w:tr w:rsidR="005355DB" w:rsidRPr="005355DB">
        <w:trPr>
          <w:trHeight w:val="795"/>
          <w:jc w:val="center"/>
        </w:trPr>
        <w:tc>
          <w:tcPr>
            <w:tcW w:w="103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5355DB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设计合同履约评价实施细则</w:t>
            </w:r>
          </w:p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（施工图设计阶段）</w:t>
            </w:r>
          </w:p>
        </w:tc>
      </w:tr>
      <w:tr w:rsidR="005355DB" w:rsidRPr="005355DB">
        <w:trPr>
          <w:trHeight w:val="7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</w:t>
            </w:r>
          </w:p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评价项目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单项</w:t>
            </w:r>
          </w:p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评价指标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得分</w:t>
            </w:r>
          </w:p>
        </w:tc>
      </w:tr>
      <w:tr w:rsidR="005355DB" w:rsidRPr="005355DB">
        <w:trPr>
          <w:trHeight w:val="6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proofErr w:type="gramStart"/>
            <w:r w:rsidRPr="005355DB">
              <w:rPr>
                <w:rFonts w:ascii="宋体" w:hAnsi="宋体" w:hint="eastAsia"/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rFonts w:ascii="宋体" w:hAnsi="宋体" w:hint="eastAsia"/>
                <w:b/>
                <w:kern w:val="0"/>
                <w:szCs w:val="21"/>
              </w:rPr>
              <w:t>人员配备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355DB">
              <w:rPr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5355DB">
              <w:rPr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6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rFonts w:ascii="宋体" w:hAnsi="宋体" w:hint="eastAsia"/>
                <w:kern w:val="0"/>
                <w:szCs w:val="21"/>
              </w:rPr>
              <w:t>人员配备情况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ascii="宋体" w:hAnsi="宋体" w:hint="eastAsia"/>
                <w:kern w:val="0"/>
                <w:szCs w:val="21"/>
              </w:rPr>
              <w:t>按合同规定的人员数量、工作资历配备到位，人员稳定无更换。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ascii="宋体" w:hAnsi="宋体" w:hint="eastAsia"/>
                <w:kern w:val="0"/>
                <w:szCs w:val="21"/>
              </w:rPr>
              <w:t>未按合同到位、中途更换，每发生1人次扣2.5分，扣完为止。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79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rFonts w:ascii="宋体" w:hAnsi="宋体" w:hint="eastAsia"/>
                <w:b/>
                <w:kern w:val="0"/>
                <w:szCs w:val="21"/>
              </w:rPr>
              <w:t>二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5355DB">
              <w:rPr>
                <w:rFonts w:ascii="宋体" w:hAnsi="宋体" w:hint="eastAsia"/>
                <w:b/>
                <w:kern w:val="0"/>
                <w:szCs w:val="21"/>
              </w:rPr>
              <w:t>能力水平及履约表现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</w:t>
            </w:r>
            <w:r w:rsidRPr="005355DB">
              <w:rPr>
                <w:rFonts w:hint="eastAsia"/>
                <w:b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70" w:lineRule="exact"/>
              <w:jc w:val="left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11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rFonts w:ascii="宋体" w:hAnsi="宋体" w:hint="eastAsia"/>
                <w:kern w:val="0"/>
                <w:szCs w:val="21"/>
              </w:rPr>
              <w:t>项目负责人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ascii="宋体" w:hAnsi="宋体" w:hint="eastAsia"/>
                <w:kern w:val="0"/>
                <w:szCs w:val="21"/>
              </w:rPr>
              <w:t>具有较强的协调组织能力；能及时发现问题和处理问题；能与甲方、相关单位及业务主管部门等相关单位充分沟通。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1.</w:t>
            </w:r>
            <w:r w:rsidRPr="005355DB">
              <w:rPr>
                <w:rFonts w:hint="eastAsia"/>
                <w:kern w:val="0"/>
                <w:szCs w:val="21"/>
              </w:rPr>
              <w:t>专业水平和能力不够，各专业统筹力度不够；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2.</w:t>
            </w:r>
            <w:r w:rsidRPr="005355DB">
              <w:rPr>
                <w:rFonts w:hint="eastAsia"/>
                <w:kern w:val="0"/>
                <w:szCs w:val="21"/>
              </w:rPr>
              <w:t>发现问题后未按甲方要求及时处理；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3.</w:t>
            </w:r>
            <w:r w:rsidRPr="005355DB">
              <w:rPr>
                <w:rFonts w:hint="eastAsia"/>
                <w:kern w:val="0"/>
                <w:szCs w:val="21"/>
              </w:rPr>
              <w:t>工作协调不到位，与相关参建单位时沟通不充分；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4.</w:t>
            </w:r>
            <w:r w:rsidRPr="005355DB">
              <w:rPr>
                <w:rFonts w:hint="eastAsia"/>
                <w:kern w:val="0"/>
                <w:szCs w:val="21"/>
              </w:rPr>
              <w:t>不参加甲方组织的相关会议。</w:t>
            </w:r>
          </w:p>
          <w:p w:rsidR="00CD466F" w:rsidRPr="005355DB" w:rsidRDefault="000179E4">
            <w:pPr>
              <w:widowControl/>
              <w:spacing w:afterLines="50" w:after="156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以上</w:t>
            </w:r>
            <w:proofErr w:type="gramStart"/>
            <w:r w:rsidRPr="005355DB">
              <w:rPr>
                <w:rFonts w:hint="eastAsia"/>
                <w:kern w:val="0"/>
                <w:szCs w:val="21"/>
              </w:rPr>
              <w:t>各项每</w:t>
            </w:r>
            <w:proofErr w:type="gramEnd"/>
            <w:r w:rsidRPr="005355DB">
              <w:rPr>
                <w:rFonts w:hint="eastAsia"/>
                <w:kern w:val="0"/>
                <w:szCs w:val="21"/>
              </w:rPr>
              <w:t>发生一次扣</w:t>
            </w:r>
            <w:r w:rsidRPr="005355DB">
              <w:rPr>
                <w:rFonts w:hint="eastAsia"/>
                <w:kern w:val="0"/>
                <w:szCs w:val="21"/>
              </w:rPr>
              <w:t>3</w:t>
            </w:r>
            <w:r w:rsidRPr="005355DB">
              <w:rPr>
                <w:rFonts w:hint="eastAsia"/>
                <w:kern w:val="0"/>
                <w:szCs w:val="21"/>
              </w:rPr>
              <w:t>分，扣完为止。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11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rFonts w:ascii="宋体" w:hAnsi="宋体" w:hint="eastAsia"/>
                <w:kern w:val="0"/>
                <w:szCs w:val="21"/>
              </w:rPr>
              <w:t>各专业负责人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ascii="宋体" w:hAnsi="宋体" w:hint="eastAsia"/>
                <w:kern w:val="0"/>
                <w:szCs w:val="21"/>
              </w:rPr>
              <w:t>具有较高的专业水平和专业协调能；能与甲方、相关单位及业务主管部门等及时沟通；及时处理问题。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1.</w:t>
            </w:r>
            <w:r w:rsidRPr="005355DB">
              <w:rPr>
                <w:rFonts w:hint="eastAsia"/>
                <w:kern w:val="0"/>
                <w:szCs w:val="21"/>
              </w:rPr>
              <w:t>工作协调不到位；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2.</w:t>
            </w:r>
            <w:r w:rsidRPr="005355DB">
              <w:rPr>
                <w:rFonts w:hint="eastAsia"/>
                <w:kern w:val="0"/>
                <w:szCs w:val="21"/>
              </w:rPr>
              <w:t>专业水平和能力不够；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3.</w:t>
            </w:r>
            <w:r w:rsidRPr="005355DB">
              <w:rPr>
                <w:rFonts w:hint="eastAsia"/>
                <w:kern w:val="0"/>
                <w:szCs w:val="21"/>
              </w:rPr>
              <w:t>发现问题后未及时正确处理。</w:t>
            </w:r>
          </w:p>
          <w:p w:rsidR="00CD466F" w:rsidRPr="005355DB" w:rsidRDefault="000179E4">
            <w:pPr>
              <w:widowControl/>
              <w:spacing w:afterLines="25" w:after="78"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以上</w:t>
            </w:r>
            <w:proofErr w:type="gramStart"/>
            <w:r w:rsidRPr="005355DB">
              <w:rPr>
                <w:rFonts w:hint="eastAsia"/>
                <w:kern w:val="0"/>
                <w:szCs w:val="21"/>
              </w:rPr>
              <w:t>各项每</w:t>
            </w:r>
            <w:proofErr w:type="gramEnd"/>
            <w:r w:rsidRPr="005355DB">
              <w:rPr>
                <w:rFonts w:hint="eastAsia"/>
                <w:kern w:val="0"/>
                <w:szCs w:val="21"/>
              </w:rPr>
              <w:t>发生一人次扣</w:t>
            </w:r>
            <w:r w:rsidRPr="005355DB">
              <w:rPr>
                <w:rFonts w:hint="eastAsia"/>
                <w:kern w:val="0"/>
                <w:szCs w:val="21"/>
              </w:rPr>
              <w:t>2</w:t>
            </w:r>
            <w:r w:rsidRPr="005355DB">
              <w:rPr>
                <w:rFonts w:hint="eastAsia"/>
                <w:kern w:val="0"/>
                <w:szCs w:val="21"/>
              </w:rPr>
              <w:t>分，扣完为止。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6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t>三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t>设计质量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6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海绵城市的应用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ascii="宋体" w:hAnsi="宋体" w:hint="eastAsia"/>
                <w:kern w:val="0"/>
                <w:szCs w:val="21"/>
              </w:rPr>
              <w:t>考虑海绵城市理念的应用措施。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未提出海绵城市的针对性应用措施或措施不当，扣</w:t>
            </w:r>
            <w:r w:rsidRPr="005355DB">
              <w:rPr>
                <w:rFonts w:hint="eastAsia"/>
                <w:kern w:val="0"/>
                <w:szCs w:val="21"/>
              </w:rPr>
              <w:t>3</w:t>
            </w:r>
            <w:r w:rsidRPr="005355DB">
              <w:rPr>
                <w:rFonts w:hint="eastAsia"/>
                <w:kern w:val="0"/>
                <w:szCs w:val="21"/>
              </w:rPr>
              <w:t>分。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5DB" w:rsidRPr="005355DB">
        <w:trPr>
          <w:trHeight w:val="6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水土保持工程措施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</w:rPr>
              <w:t>考虑水保工程的应用措施。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spacing w:afterLines="50" w:after="156"/>
              <w:rPr>
                <w:kern w:val="0"/>
                <w:szCs w:val="21"/>
              </w:rPr>
            </w:pPr>
            <w:r w:rsidRPr="005355DB">
              <w:rPr>
                <w:rFonts w:hint="eastAsia"/>
              </w:rPr>
              <w:t>未提出水保工程的针对性应用措施或措施不当，扣</w:t>
            </w:r>
            <w:r w:rsidRPr="005355DB">
              <w:rPr>
                <w:rFonts w:hint="eastAsia"/>
              </w:rPr>
              <w:t>3</w:t>
            </w:r>
            <w:r w:rsidRPr="005355DB">
              <w:rPr>
                <w:rFonts w:hint="eastAsia"/>
              </w:rPr>
              <w:t>分。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5DB" w:rsidRPr="005355DB">
        <w:trPr>
          <w:trHeight w:val="6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安全文明措施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hint="eastAsia"/>
                <w:kern w:val="0"/>
                <w:szCs w:val="21"/>
              </w:rPr>
              <w:t>考虑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安全文明措施</w:t>
            </w:r>
            <w:r w:rsidRPr="005355DB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未提出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安全文明措施</w:t>
            </w:r>
            <w:r w:rsidRPr="005355DB">
              <w:rPr>
                <w:rFonts w:ascii="宋体" w:hAnsi="宋体" w:hint="eastAsia"/>
                <w:kern w:val="0"/>
                <w:szCs w:val="21"/>
              </w:rPr>
              <w:t>，扣3分，</w:t>
            </w:r>
            <w:r w:rsidRPr="005355DB">
              <w:rPr>
                <w:rFonts w:ascii="宋体" w:hAnsi="宋体" w:cs="宋体" w:hint="eastAsia"/>
                <w:kern w:val="0"/>
                <w:szCs w:val="21"/>
              </w:rPr>
              <w:t>安全文明措施不完善，</w:t>
            </w:r>
            <w:r w:rsidRPr="005355DB">
              <w:rPr>
                <w:rFonts w:hint="eastAsia"/>
                <w:kern w:val="0"/>
                <w:szCs w:val="21"/>
              </w:rPr>
              <w:t>每项扣</w:t>
            </w:r>
            <w:r w:rsidRPr="005355DB">
              <w:rPr>
                <w:rFonts w:hint="eastAsia"/>
                <w:kern w:val="0"/>
                <w:szCs w:val="21"/>
              </w:rPr>
              <w:t>1</w:t>
            </w:r>
            <w:r w:rsidRPr="005355DB">
              <w:rPr>
                <w:rFonts w:hint="eastAsia"/>
                <w:kern w:val="0"/>
                <w:szCs w:val="21"/>
              </w:rPr>
              <w:t>分，扣完为止</w:t>
            </w:r>
            <w:r w:rsidRPr="005355DB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5DB" w:rsidRPr="005355DB">
        <w:trPr>
          <w:trHeight w:val="4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施工组织设计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施工总布置合理；主体工程主要施工方法合理；</w:t>
            </w:r>
          </w:p>
          <w:p w:rsidR="00CD466F" w:rsidRPr="005355DB" w:rsidRDefault="000179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施工导流方式及导流建筑物的布置合理；</w:t>
            </w:r>
          </w:p>
          <w:p w:rsidR="00CD466F" w:rsidRPr="005355DB" w:rsidRDefault="000179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导流建筑物结构型式合理；</w:t>
            </w:r>
          </w:p>
          <w:p w:rsidR="00CD466F" w:rsidRPr="005355DB" w:rsidRDefault="000179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施工总工期、分期、强度安排合理；</w:t>
            </w:r>
          </w:p>
          <w:p w:rsidR="00CD466F" w:rsidRPr="005355DB" w:rsidRDefault="000179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施工总进度图表齐全。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1.施工总布置不合理；</w:t>
            </w:r>
          </w:p>
          <w:p w:rsidR="00CD466F" w:rsidRPr="005355DB" w:rsidRDefault="000179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2.主体工程主要施工方法不合理；</w:t>
            </w:r>
          </w:p>
          <w:p w:rsidR="00CD466F" w:rsidRPr="005355DB" w:rsidRDefault="000179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施工导流方式及导流建筑物的布置不合理；</w:t>
            </w:r>
          </w:p>
          <w:p w:rsidR="00CD466F" w:rsidRPr="005355DB" w:rsidRDefault="000179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3.导流建筑物结构型式不合理；</w:t>
            </w:r>
          </w:p>
          <w:p w:rsidR="00CD466F" w:rsidRPr="005355DB" w:rsidRDefault="000179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4.施工总工期、分期、强度安排不合理；</w:t>
            </w:r>
          </w:p>
          <w:p w:rsidR="00CD466F" w:rsidRPr="005355DB" w:rsidRDefault="000179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5.施工总进度图表不齐全。</w:t>
            </w:r>
          </w:p>
          <w:p w:rsidR="00CD466F" w:rsidRPr="005355DB" w:rsidRDefault="000179E4">
            <w:pPr>
              <w:widowControl/>
              <w:spacing w:afterLines="50" w:after="156"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以上</w:t>
            </w:r>
            <w:proofErr w:type="gramStart"/>
            <w:r w:rsidRPr="005355DB">
              <w:rPr>
                <w:rFonts w:ascii="宋体" w:hAnsi="宋体" w:cs="宋体" w:hint="eastAsia"/>
                <w:kern w:val="0"/>
                <w:szCs w:val="21"/>
              </w:rPr>
              <w:t>各项每</w:t>
            </w:r>
            <w:proofErr w:type="gramEnd"/>
            <w:r w:rsidRPr="005355DB">
              <w:rPr>
                <w:rFonts w:ascii="宋体" w:hAnsi="宋体" w:cs="宋体" w:hint="eastAsia"/>
                <w:kern w:val="0"/>
                <w:szCs w:val="21"/>
              </w:rPr>
              <w:t>发现一处扣2分，扣完为止。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5DB" w:rsidRPr="005355DB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设计图纸     可操作性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是否满足现场施工要求；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不满足现场施工要求，扣6分。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设计错漏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出现Ⅰ类错误、Ⅱ类错误、Ⅲ类错误（分类详见附件）。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1.每出现Ⅰ类问题的一项一次扣6分；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2.每出现Ⅱ类问题的一项一次扣3分；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3.每出现Ⅲ类问题的一项一次扣2分；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扣完为止。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投资控制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是否按概算批复进行限额设计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未按项目总概算批复进行限额设计的，发现一处扣5分，扣完为止。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t>设计进度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设计进度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按照合同或甲方要求完成各时间节点的设计工作；按期完成甲方交办的相关工作。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未按照合同或甲方要求完成各时间节点的设计工作。</w:t>
            </w:r>
          </w:p>
          <w:p w:rsidR="00CD466F" w:rsidRPr="005355DB" w:rsidRDefault="00CD46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以上情况每发生一次扣5分，扣完为止。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t>五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t>设计配合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设计配合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按合同及甲方要求及时协调配合甲方、专项设计单位及其它相关部门的工作，具有较强的沟通协调能力，按期完成各项协调工作；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在各报批环节积极协助并及时完成配合工作。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未及时协调配合甲方或专项设计或其它相关部门的工作；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2.未及时沟通协调相关工作；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3.未按期完成各项协调工作；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4.不积极协助业主进行报批报建。</w:t>
            </w:r>
          </w:p>
          <w:p w:rsidR="00CD466F" w:rsidRPr="005355DB" w:rsidRDefault="00CD46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以上情况每发生一次扣5分，扣完为止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416"/>
          <w:jc w:val="center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全部评价项目分值总和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/</w:t>
            </w:r>
          </w:p>
        </w:tc>
      </w:tr>
      <w:tr w:rsidR="005355DB" w:rsidRPr="005355DB">
        <w:trPr>
          <w:trHeight w:val="680"/>
          <w:jc w:val="center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评分项合计分数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本次评价中参与评分项目的得分总和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680"/>
          <w:jc w:val="center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最终得分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/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最终得分由评分项得分按百分制换算得到：</w:t>
            </w:r>
            <w:r w:rsidRPr="005355DB">
              <w:rPr>
                <w:rFonts w:hint="eastAsia"/>
                <w:kern w:val="0"/>
                <w:szCs w:val="21"/>
              </w:rPr>
              <w:t xml:space="preserve">                       </w:t>
            </w:r>
            <w:r w:rsidRPr="005355DB">
              <w:rPr>
                <w:rFonts w:hint="eastAsia"/>
                <w:kern w:val="0"/>
                <w:szCs w:val="21"/>
              </w:rPr>
              <w:t>最终得分</w:t>
            </w:r>
            <w:r w:rsidRPr="005355DB">
              <w:rPr>
                <w:rFonts w:hint="eastAsia"/>
                <w:kern w:val="0"/>
                <w:szCs w:val="21"/>
              </w:rPr>
              <w:t>=</w:t>
            </w:r>
            <w:r w:rsidRPr="005355DB">
              <w:rPr>
                <w:rFonts w:hint="eastAsia"/>
                <w:kern w:val="0"/>
                <w:szCs w:val="21"/>
              </w:rPr>
              <w:t>评分项得分</w:t>
            </w:r>
            <w:r w:rsidRPr="005355DB">
              <w:rPr>
                <w:rFonts w:hint="eastAsia"/>
                <w:kern w:val="0"/>
                <w:szCs w:val="21"/>
              </w:rPr>
              <w:t>/</w:t>
            </w:r>
            <w:r w:rsidRPr="005355DB">
              <w:rPr>
                <w:rFonts w:hint="eastAsia"/>
                <w:kern w:val="0"/>
                <w:szCs w:val="21"/>
              </w:rPr>
              <w:t>评分项合计分数</w:t>
            </w:r>
            <w:r w:rsidRPr="005355DB">
              <w:rPr>
                <w:rFonts w:hint="eastAsia"/>
                <w:kern w:val="0"/>
                <w:szCs w:val="21"/>
              </w:rPr>
              <w:t>*100</w:t>
            </w:r>
            <w:r w:rsidRPr="005355DB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CD466F" w:rsidRPr="005355DB">
        <w:trPr>
          <w:trHeight w:val="680"/>
          <w:jc w:val="center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备注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25" w:before="78" w:afterLines="25" w:after="78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1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kern w:val="0"/>
                <w:szCs w:val="21"/>
              </w:rPr>
              <w:t>①</w:t>
            </w:r>
            <w:r w:rsidRPr="005355DB">
              <w:rPr>
                <w:kern w:val="0"/>
                <w:szCs w:val="21"/>
              </w:rPr>
              <w:fldChar w:fldCharType="end"/>
            </w:r>
            <w:r w:rsidRPr="005355DB">
              <w:rPr>
                <w:rFonts w:hint="eastAsia"/>
                <w:kern w:val="0"/>
                <w:szCs w:val="21"/>
              </w:rPr>
              <w:t xml:space="preserve"> </w:t>
            </w:r>
            <w:r w:rsidRPr="005355DB">
              <w:rPr>
                <w:rFonts w:hint="eastAsia"/>
                <w:kern w:val="0"/>
                <w:szCs w:val="21"/>
              </w:rPr>
              <w:t>本次评价中承包单位不涉及的评价项目不参与打分，最终得分由参与评价的项目得分按百分制换算得到。</w:t>
            </w:r>
          </w:p>
          <w:p w:rsidR="00CD466F" w:rsidRPr="005355DB" w:rsidRDefault="000179E4">
            <w:pPr>
              <w:widowControl/>
              <w:spacing w:beforeLines="25" w:before="78" w:afterLines="25" w:after="78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②有串通其他参加单位弄虚作假的现象；或在没有得到相应许可的情况下，对外公开涉及任何机密的资料并造成不良影响的，设计合同履约评价分数直接得</w:t>
            </w:r>
            <w:r w:rsidRPr="005355DB">
              <w:rPr>
                <w:rFonts w:hint="eastAsia"/>
                <w:kern w:val="0"/>
                <w:szCs w:val="21"/>
              </w:rPr>
              <w:t>0</w:t>
            </w:r>
            <w:r w:rsidRPr="005355DB">
              <w:rPr>
                <w:rFonts w:hint="eastAsia"/>
                <w:kern w:val="0"/>
                <w:szCs w:val="21"/>
              </w:rPr>
              <w:t>分；</w:t>
            </w:r>
          </w:p>
          <w:p w:rsidR="00CD466F" w:rsidRPr="005355DB" w:rsidRDefault="000179E4">
            <w:pPr>
              <w:widowControl/>
              <w:spacing w:beforeLines="25" w:before="78" w:afterLines="25" w:after="78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3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kern w:val="0"/>
                <w:szCs w:val="21"/>
              </w:rPr>
              <w:t>③</w:t>
            </w:r>
            <w:r w:rsidRPr="005355DB">
              <w:rPr>
                <w:kern w:val="0"/>
                <w:szCs w:val="21"/>
              </w:rPr>
              <w:fldChar w:fldCharType="end"/>
            </w:r>
            <w:r w:rsidRPr="005355DB">
              <w:rPr>
                <w:rFonts w:hint="eastAsia"/>
                <w:kern w:val="0"/>
                <w:szCs w:val="21"/>
              </w:rPr>
              <w:t xml:space="preserve"> </w:t>
            </w:r>
            <w:r w:rsidRPr="005355DB">
              <w:rPr>
                <w:kern w:val="0"/>
                <w:szCs w:val="21"/>
              </w:rPr>
              <w:t>违反廉政相关规定</w:t>
            </w:r>
            <w:r w:rsidRPr="005355DB">
              <w:rPr>
                <w:rFonts w:hint="eastAsia"/>
                <w:kern w:val="0"/>
                <w:szCs w:val="21"/>
              </w:rPr>
              <w:t>，</w:t>
            </w:r>
            <w:r w:rsidRPr="005355DB">
              <w:rPr>
                <w:kern w:val="0"/>
                <w:szCs w:val="21"/>
              </w:rPr>
              <w:t>或造成安全责任事故</w:t>
            </w:r>
            <w:r w:rsidRPr="005355DB">
              <w:rPr>
                <w:rFonts w:hint="eastAsia"/>
                <w:kern w:val="0"/>
                <w:szCs w:val="21"/>
              </w:rPr>
              <w:t>、</w:t>
            </w:r>
            <w:r w:rsidRPr="005355DB">
              <w:rPr>
                <w:kern w:val="0"/>
                <w:szCs w:val="21"/>
              </w:rPr>
              <w:t>质量责任事故</w:t>
            </w:r>
            <w:r w:rsidRPr="005355DB">
              <w:rPr>
                <w:rFonts w:hint="eastAsia"/>
                <w:kern w:val="0"/>
                <w:szCs w:val="21"/>
              </w:rPr>
              <w:t>等情况的，按《深圳市水务局建设工程合同履约评价管理办法》第五章</w:t>
            </w:r>
            <w:r w:rsidRPr="005355DB">
              <w:rPr>
                <w:rFonts w:hint="eastAsia"/>
                <w:kern w:val="0"/>
                <w:szCs w:val="21"/>
              </w:rPr>
              <w:t xml:space="preserve"> </w:t>
            </w:r>
            <w:r w:rsidRPr="005355DB">
              <w:rPr>
                <w:rFonts w:hint="eastAsia"/>
                <w:kern w:val="0"/>
                <w:szCs w:val="21"/>
              </w:rPr>
              <w:t>特别规定条款限制本次评价最终结果的评分等级。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0179E4">
      <w:pPr>
        <w:tabs>
          <w:tab w:val="left" w:pos="2424"/>
        </w:tabs>
        <w:adjustRightInd w:val="0"/>
        <w:snapToGrid w:val="0"/>
        <w:rPr>
          <w:rFonts w:ascii="宋体" w:hAnsi="宋体"/>
          <w:b/>
          <w:szCs w:val="21"/>
        </w:rPr>
      </w:pPr>
      <w:r w:rsidRPr="005355DB">
        <w:rPr>
          <w:rFonts w:ascii="宋体" w:hAnsi="宋体"/>
          <w:b/>
          <w:szCs w:val="21"/>
        </w:rPr>
        <w:tab/>
      </w:r>
    </w:p>
    <w:p w:rsidR="00CD466F" w:rsidRPr="005355DB" w:rsidRDefault="000179E4">
      <w:pPr>
        <w:tabs>
          <w:tab w:val="left" w:pos="2988"/>
        </w:tabs>
        <w:adjustRightInd w:val="0"/>
        <w:snapToGrid w:val="0"/>
        <w:rPr>
          <w:rFonts w:ascii="宋体" w:hAnsi="宋体"/>
          <w:b/>
          <w:szCs w:val="21"/>
        </w:rPr>
      </w:pPr>
      <w:r w:rsidRPr="005355DB">
        <w:rPr>
          <w:rFonts w:ascii="宋体" w:hAnsi="宋体"/>
          <w:b/>
          <w:szCs w:val="21"/>
        </w:rPr>
        <w:tab/>
      </w:r>
    </w:p>
    <w:p w:rsidR="00CD466F" w:rsidRPr="005355DB" w:rsidRDefault="00CD466F">
      <w:pPr>
        <w:tabs>
          <w:tab w:val="left" w:pos="2424"/>
        </w:tabs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tabs>
          <w:tab w:val="left" w:pos="2424"/>
        </w:tabs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tabs>
          <w:tab w:val="left" w:pos="2424"/>
        </w:tabs>
        <w:adjustRightInd w:val="0"/>
        <w:snapToGrid w:val="0"/>
        <w:rPr>
          <w:rFonts w:ascii="宋体" w:hAnsi="宋体"/>
          <w:b/>
          <w:szCs w:val="21"/>
        </w:rPr>
      </w:pPr>
    </w:p>
    <w:tbl>
      <w:tblPr>
        <w:tblW w:w="10464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1735"/>
        <w:gridCol w:w="709"/>
        <w:gridCol w:w="2835"/>
        <w:gridCol w:w="3827"/>
        <w:gridCol w:w="738"/>
      </w:tblGrid>
      <w:tr w:rsidR="005355DB" w:rsidRPr="005355DB">
        <w:trPr>
          <w:trHeight w:val="570"/>
          <w:jc w:val="center"/>
        </w:trPr>
        <w:tc>
          <w:tcPr>
            <w:tcW w:w="104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5355DB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设计合同履约评价实施细则</w:t>
            </w:r>
          </w:p>
          <w:p w:rsidR="00CD466F" w:rsidRPr="005355DB" w:rsidRDefault="000179E4">
            <w:pPr>
              <w:widowControl/>
              <w:spacing w:afterLines="50" w:after="156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（施工服务阶段）</w:t>
            </w:r>
          </w:p>
        </w:tc>
      </w:tr>
      <w:tr w:rsidR="005355DB" w:rsidRPr="005355DB">
        <w:trPr>
          <w:trHeight w:val="85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</w:t>
            </w:r>
          </w:p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评价项目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单项</w:t>
            </w: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分值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评价指标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得分</w:t>
            </w:r>
          </w:p>
        </w:tc>
      </w:tr>
      <w:tr w:rsidR="005355DB" w:rsidRPr="005355DB">
        <w:trPr>
          <w:trHeight w:val="113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5355DB">
              <w:rPr>
                <w:rFonts w:ascii="宋体" w:hAnsi="宋体" w:hint="eastAsia"/>
                <w:b/>
                <w:kern w:val="0"/>
                <w:szCs w:val="21"/>
              </w:rPr>
              <w:t>能力水平及履约表现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rFonts w:hint="eastAsia"/>
                <w:b/>
                <w:kern w:val="0"/>
                <w:szCs w:val="21"/>
              </w:rPr>
              <w:t>1</w:t>
            </w:r>
            <w:r w:rsidRPr="005355DB">
              <w:rPr>
                <w:b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3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现场配合人员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能否按合同及甲方要求及时协调配合甲方、专项设计单位及其它相关部门的工作；是否具有较强的沟通协调能力；能否在各报批环节积极协助甲方完成相关工作；设计配合是否及时；能否按要求参加项目例会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1.工作协调不到位，与相关参建单位时沟通不充分；</w:t>
            </w:r>
          </w:p>
          <w:p w:rsidR="00CD466F" w:rsidRPr="005355DB" w:rsidRDefault="000179E4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2.发现问题后未按甲方要求及时处理；</w:t>
            </w:r>
          </w:p>
          <w:p w:rsidR="00CD466F" w:rsidRPr="005355DB" w:rsidRDefault="000179E4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3.不积极配合甲方完成报批等相关工作；</w:t>
            </w:r>
          </w:p>
          <w:p w:rsidR="00CD466F" w:rsidRPr="005355DB" w:rsidRDefault="000179E4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4.不参加甲方组织的相关会议。</w:t>
            </w:r>
          </w:p>
          <w:p w:rsidR="00CD466F" w:rsidRPr="005355DB" w:rsidRDefault="000179E4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以上</w:t>
            </w:r>
            <w:proofErr w:type="gramStart"/>
            <w:r w:rsidRPr="005355DB">
              <w:rPr>
                <w:rFonts w:ascii="宋体" w:hAnsi="宋体" w:cs="宋体" w:hint="eastAsia"/>
                <w:kern w:val="0"/>
                <w:szCs w:val="21"/>
              </w:rPr>
              <w:t>各项每</w:t>
            </w:r>
            <w:proofErr w:type="gramEnd"/>
            <w:r w:rsidRPr="005355DB">
              <w:rPr>
                <w:rFonts w:ascii="宋体" w:hAnsi="宋体" w:cs="宋体" w:hint="eastAsia"/>
                <w:kern w:val="0"/>
                <w:szCs w:val="21"/>
              </w:rPr>
              <w:t>发生一次扣5分，扣完为止。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851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t>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t>服务质量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113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服务工作的    及时性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服务工作能否满足合同及现场进度要求，是否及时按甲方要求完成设计变更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服务工作未能满足合同及现场进度要求，未按照合同或甲方要求完成各时间节点的设计变更工作。以上情况每发生一次扣5分，扣完为止。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55DB" w:rsidRPr="005355DB">
        <w:trPr>
          <w:trHeight w:val="113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设计文件深度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是否满足现场施工要求；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未达到合同约定的设计深度要求，或不满足现场要求，扣15分。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34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设计错漏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出现Ⅰ类错误、Ⅱ类错误、Ⅲ类错误（分类详见附件）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1.每出现Ⅰ类问题的一项一次扣9分；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2.每出现Ⅱ类问题的一项一次扣4.5分；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3.每出现Ⅲ类问题的一项一次扣3分；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扣完为止。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85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t>工程变更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cantSplit/>
          <w:trHeight w:val="510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工程变更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55DB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是否由乙方设计原因造成设计变更，设计变更是否引起工程费用增加，是否影响工程总工期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由乙方原因造成的设计变更，产生以下影响：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需调整工程总概算来处理其费用变化，或影响总工期30天以上（含30天），扣10分；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一次工程变更估算金额增加在50万元（含）以上，或影响总工期10-30天（含10天）的工程变更，扣8分；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一次工程变更估算金额增加在5-50万元（含5万元）的工程变更，或影响总工期10天以内的工程变更，扣5分；</w:t>
            </w:r>
          </w:p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>指一次工程变更估算金额增加在5万元以下的工程变更，扣3分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355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355DB" w:rsidRPr="005355DB">
        <w:trPr>
          <w:trHeight w:val="680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100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t>全部评价项目分值总和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/</w:t>
            </w:r>
          </w:p>
        </w:tc>
      </w:tr>
      <w:tr w:rsidR="005355DB" w:rsidRPr="005355DB">
        <w:trPr>
          <w:trHeight w:val="680"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评分项合计分数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本次评价中参与评分项目的得分总和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5355DB" w:rsidRPr="005355DB">
        <w:trPr>
          <w:trHeight w:val="680"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最终得分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/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 w:line="260" w:lineRule="exact"/>
              <w:jc w:val="center"/>
              <w:rPr>
                <w:kern w:val="0"/>
                <w:szCs w:val="21"/>
              </w:rPr>
            </w:pPr>
            <w:r w:rsidRPr="005355DB">
              <w:rPr>
                <w:rFonts w:hint="eastAsia"/>
                <w:kern w:val="0"/>
                <w:szCs w:val="21"/>
              </w:rPr>
              <w:t>最终得分由评分项得分按百分制换算得到：</w:t>
            </w:r>
            <w:r w:rsidRPr="005355DB">
              <w:rPr>
                <w:rFonts w:hint="eastAsia"/>
                <w:kern w:val="0"/>
                <w:szCs w:val="21"/>
              </w:rPr>
              <w:t xml:space="preserve">                        </w:t>
            </w:r>
            <w:r w:rsidRPr="005355DB">
              <w:rPr>
                <w:rFonts w:hint="eastAsia"/>
                <w:kern w:val="0"/>
                <w:szCs w:val="21"/>
              </w:rPr>
              <w:t>最终得分</w:t>
            </w:r>
            <w:r w:rsidRPr="005355DB">
              <w:rPr>
                <w:rFonts w:hint="eastAsia"/>
                <w:kern w:val="0"/>
                <w:szCs w:val="21"/>
              </w:rPr>
              <w:t>=</w:t>
            </w:r>
            <w:r w:rsidRPr="005355DB">
              <w:rPr>
                <w:rFonts w:hint="eastAsia"/>
                <w:kern w:val="0"/>
                <w:szCs w:val="21"/>
              </w:rPr>
              <w:t>评分项得分</w:t>
            </w:r>
            <w:r w:rsidRPr="005355DB">
              <w:rPr>
                <w:rFonts w:hint="eastAsia"/>
                <w:kern w:val="0"/>
                <w:szCs w:val="21"/>
              </w:rPr>
              <w:t>/</w:t>
            </w:r>
            <w:r w:rsidRPr="005355DB">
              <w:rPr>
                <w:rFonts w:hint="eastAsia"/>
                <w:kern w:val="0"/>
                <w:szCs w:val="21"/>
              </w:rPr>
              <w:t>评分项合计分数</w:t>
            </w:r>
            <w:r w:rsidRPr="005355DB">
              <w:rPr>
                <w:rFonts w:hint="eastAsia"/>
                <w:kern w:val="0"/>
                <w:szCs w:val="21"/>
              </w:rPr>
              <w:t>*100</w:t>
            </w:r>
            <w:r w:rsidRPr="005355DB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CD466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CD466F" w:rsidRPr="005355DB">
        <w:trPr>
          <w:trHeight w:val="680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5355DB">
              <w:rPr>
                <w:b/>
                <w:kern w:val="0"/>
                <w:szCs w:val="21"/>
              </w:rPr>
              <w:t>备注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6F" w:rsidRPr="005355DB" w:rsidRDefault="000179E4">
            <w:pPr>
              <w:widowControl/>
              <w:spacing w:beforeLines="50" w:before="156" w:afterLines="50" w:after="156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1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kern w:val="0"/>
                <w:szCs w:val="21"/>
              </w:rPr>
              <w:t>①</w:t>
            </w:r>
            <w:r w:rsidRPr="005355DB">
              <w:rPr>
                <w:kern w:val="0"/>
                <w:szCs w:val="21"/>
              </w:rPr>
              <w:fldChar w:fldCharType="end"/>
            </w:r>
            <w:r w:rsidRPr="005355DB">
              <w:rPr>
                <w:rFonts w:hint="eastAsia"/>
                <w:kern w:val="0"/>
                <w:szCs w:val="21"/>
              </w:rPr>
              <w:t>本次评价中承包单位不涉及的评价项目不参与打分，最终得分由参与评价的项目得分按百分制换算得到。</w:t>
            </w:r>
          </w:p>
          <w:p w:rsidR="00CD466F" w:rsidRPr="005355DB" w:rsidRDefault="000179E4">
            <w:pPr>
              <w:widowControl/>
              <w:spacing w:line="27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2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kern w:val="0"/>
                <w:szCs w:val="21"/>
              </w:rPr>
              <w:t>②</w:t>
            </w:r>
            <w:r w:rsidRPr="005355DB">
              <w:rPr>
                <w:kern w:val="0"/>
                <w:szCs w:val="21"/>
              </w:rPr>
              <w:fldChar w:fldCharType="end"/>
            </w:r>
            <w:r w:rsidRPr="005355DB">
              <w:rPr>
                <w:bCs/>
                <w:szCs w:val="21"/>
              </w:rPr>
              <w:t>有串通</w:t>
            </w:r>
            <w:r w:rsidRPr="005355DB">
              <w:rPr>
                <w:rFonts w:hint="eastAsia"/>
                <w:bCs/>
                <w:szCs w:val="21"/>
              </w:rPr>
              <w:t>其他</w:t>
            </w:r>
            <w:r w:rsidRPr="005355DB">
              <w:rPr>
                <w:bCs/>
                <w:szCs w:val="21"/>
              </w:rPr>
              <w:t>参加单位弄虚作假的现象</w:t>
            </w:r>
            <w:r w:rsidRPr="005355DB">
              <w:rPr>
                <w:rFonts w:hint="eastAsia"/>
                <w:bCs/>
                <w:kern w:val="0"/>
                <w:szCs w:val="21"/>
              </w:rPr>
              <w:t>；</w:t>
            </w:r>
            <w:r w:rsidRPr="005355DB">
              <w:rPr>
                <w:bCs/>
                <w:kern w:val="0"/>
                <w:szCs w:val="21"/>
              </w:rPr>
              <w:t>或</w:t>
            </w:r>
            <w:r w:rsidRPr="005355DB">
              <w:rPr>
                <w:szCs w:val="21"/>
              </w:rPr>
              <w:t>在没有得到相应许可的情况下，对外公开涉及任何机密的资料并造成</w:t>
            </w:r>
            <w:r w:rsidRPr="005355DB">
              <w:rPr>
                <w:rFonts w:hint="eastAsia"/>
                <w:szCs w:val="21"/>
              </w:rPr>
              <w:t>不良影响的</w:t>
            </w:r>
            <w:r w:rsidRPr="005355DB">
              <w:rPr>
                <w:kern w:val="0"/>
                <w:szCs w:val="21"/>
              </w:rPr>
              <w:t>，</w:t>
            </w:r>
            <w:r w:rsidRPr="005355DB">
              <w:rPr>
                <w:rFonts w:hint="eastAsia"/>
                <w:bCs/>
                <w:kern w:val="0"/>
                <w:szCs w:val="21"/>
              </w:rPr>
              <w:t>设计</w:t>
            </w:r>
            <w:r w:rsidRPr="005355DB">
              <w:rPr>
                <w:kern w:val="0"/>
                <w:szCs w:val="21"/>
              </w:rPr>
              <w:t>合同履约评价分数直接得</w:t>
            </w:r>
            <w:r w:rsidRPr="005355DB">
              <w:rPr>
                <w:kern w:val="0"/>
                <w:szCs w:val="21"/>
              </w:rPr>
              <w:t>0</w:t>
            </w:r>
            <w:r w:rsidRPr="005355DB">
              <w:rPr>
                <w:kern w:val="0"/>
                <w:szCs w:val="21"/>
              </w:rPr>
              <w:t>分；</w:t>
            </w:r>
          </w:p>
          <w:p w:rsidR="00CD466F" w:rsidRPr="005355DB" w:rsidRDefault="000179E4">
            <w:pPr>
              <w:widowControl/>
              <w:spacing w:beforeLines="50" w:before="156" w:afterLines="50" w:after="156" w:line="260" w:lineRule="exact"/>
              <w:jc w:val="left"/>
              <w:rPr>
                <w:kern w:val="0"/>
                <w:szCs w:val="21"/>
              </w:rPr>
            </w:pPr>
            <w:r w:rsidRPr="005355DB">
              <w:rPr>
                <w:kern w:val="0"/>
                <w:szCs w:val="21"/>
              </w:rPr>
              <w:fldChar w:fldCharType="begin"/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rFonts w:hint="eastAsia"/>
                <w:kern w:val="0"/>
                <w:szCs w:val="21"/>
              </w:rPr>
              <w:instrText>= 3 \* GB3</w:instrText>
            </w:r>
            <w:r w:rsidRPr="005355DB">
              <w:rPr>
                <w:kern w:val="0"/>
                <w:szCs w:val="21"/>
              </w:rPr>
              <w:instrText xml:space="preserve"> </w:instrText>
            </w:r>
            <w:r w:rsidRPr="005355DB">
              <w:rPr>
                <w:kern w:val="0"/>
                <w:szCs w:val="21"/>
              </w:rPr>
              <w:fldChar w:fldCharType="separate"/>
            </w:r>
            <w:r w:rsidRPr="005355DB">
              <w:rPr>
                <w:rFonts w:hint="eastAsia"/>
                <w:kern w:val="0"/>
                <w:szCs w:val="21"/>
              </w:rPr>
              <w:t>③</w:t>
            </w:r>
            <w:r w:rsidRPr="005355DB">
              <w:rPr>
                <w:kern w:val="0"/>
                <w:szCs w:val="21"/>
              </w:rPr>
              <w:fldChar w:fldCharType="end"/>
            </w:r>
            <w:r w:rsidRPr="005355DB">
              <w:rPr>
                <w:rFonts w:hint="eastAsia"/>
                <w:kern w:val="0"/>
                <w:szCs w:val="21"/>
              </w:rPr>
              <w:t xml:space="preserve"> </w:t>
            </w:r>
            <w:r w:rsidRPr="005355DB">
              <w:rPr>
                <w:kern w:val="0"/>
                <w:szCs w:val="21"/>
              </w:rPr>
              <w:t>违反廉政相关规定</w:t>
            </w:r>
            <w:r w:rsidRPr="005355DB">
              <w:rPr>
                <w:rFonts w:hint="eastAsia"/>
                <w:kern w:val="0"/>
                <w:szCs w:val="21"/>
              </w:rPr>
              <w:t>，</w:t>
            </w:r>
            <w:r w:rsidRPr="005355DB">
              <w:rPr>
                <w:kern w:val="0"/>
                <w:szCs w:val="21"/>
              </w:rPr>
              <w:t>或造成安全责任事故</w:t>
            </w:r>
            <w:r w:rsidRPr="005355DB">
              <w:rPr>
                <w:rFonts w:hint="eastAsia"/>
                <w:kern w:val="0"/>
                <w:szCs w:val="21"/>
              </w:rPr>
              <w:t>、</w:t>
            </w:r>
            <w:r w:rsidRPr="005355DB">
              <w:rPr>
                <w:kern w:val="0"/>
                <w:szCs w:val="21"/>
              </w:rPr>
              <w:t>质量责任事故</w:t>
            </w:r>
            <w:r w:rsidRPr="005355DB">
              <w:rPr>
                <w:rFonts w:hint="eastAsia"/>
                <w:kern w:val="0"/>
                <w:szCs w:val="21"/>
              </w:rPr>
              <w:t>等情况的，按《深圳市水务局建设工程合同履约评价管理办法》第五章</w:t>
            </w:r>
            <w:r w:rsidRPr="005355DB">
              <w:rPr>
                <w:rFonts w:hint="eastAsia"/>
                <w:kern w:val="0"/>
                <w:szCs w:val="21"/>
              </w:rPr>
              <w:t xml:space="preserve"> </w:t>
            </w:r>
            <w:r w:rsidRPr="005355DB">
              <w:rPr>
                <w:rFonts w:hint="eastAsia"/>
                <w:kern w:val="0"/>
                <w:szCs w:val="21"/>
              </w:rPr>
              <w:t>特别规定条款限制本次评价最终结果的评分等级。</w:t>
            </w:r>
          </w:p>
        </w:tc>
      </w:tr>
    </w:tbl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CD466F">
      <w:pPr>
        <w:adjustRightInd w:val="0"/>
        <w:snapToGrid w:val="0"/>
        <w:rPr>
          <w:rFonts w:ascii="宋体" w:hAnsi="宋体"/>
          <w:b/>
          <w:szCs w:val="21"/>
        </w:rPr>
      </w:pPr>
    </w:p>
    <w:p w:rsidR="00CD466F" w:rsidRPr="005355DB" w:rsidRDefault="000179E4">
      <w:pPr>
        <w:adjustRightInd w:val="0"/>
        <w:snapToGrid w:val="0"/>
        <w:rPr>
          <w:b/>
          <w:sz w:val="24"/>
        </w:rPr>
      </w:pPr>
      <w:r w:rsidRPr="005355DB">
        <w:rPr>
          <w:b/>
          <w:sz w:val="24"/>
        </w:rPr>
        <w:lastRenderedPageBreak/>
        <w:t>附：咨询</w:t>
      </w:r>
      <w:r w:rsidRPr="005355DB">
        <w:rPr>
          <w:b/>
          <w:sz w:val="24"/>
        </w:rPr>
        <w:t>/</w:t>
      </w:r>
      <w:r w:rsidRPr="005355DB">
        <w:rPr>
          <w:b/>
          <w:sz w:val="24"/>
        </w:rPr>
        <w:t>设计成果错误分类</w:t>
      </w:r>
    </w:p>
    <w:p w:rsidR="00CD466F" w:rsidRPr="005355DB" w:rsidRDefault="00CD466F">
      <w:pPr>
        <w:adjustRightInd w:val="0"/>
        <w:snapToGrid w:val="0"/>
        <w:rPr>
          <w:b/>
          <w:sz w:val="24"/>
        </w:rPr>
      </w:pPr>
    </w:p>
    <w:p w:rsidR="00CD466F" w:rsidRPr="005355DB" w:rsidRDefault="000179E4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5355DB">
        <w:rPr>
          <w:rFonts w:ascii="宋体" w:hAnsi="宋体" w:cs="宋体" w:hint="eastAsia"/>
          <w:sz w:val="24"/>
        </w:rPr>
        <w:t>Ⅰ</w:t>
      </w:r>
      <w:r w:rsidRPr="005355DB">
        <w:rPr>
          <w:sz w:val="24"/>
        </w:rPr>
        <w:t>类错误：</w:t>
      </w:r>
    </w:p>
    <w:p w:rsidR="00CD466F" w:rsidRPr="005355DB" w:rsidRDefault="000179E4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5355DB">
        <w:rPr>
          <w:sz w:val="24"/>
        </w:rPr>
        <w:t>1.</w:t>
      </w:r>
      <w:r w:rsidRPr="005355DB">
        <w:rPr>
          <w:sz w:val="24"/>
        </w:rPr>
        <w:t>违反国家现行技术规范、规定、标准的强制性条文；</w:t>
      </w:r>
      <w:r w:rsidRPr="005355DB">
        <w:rPr>
          <w:sz w:val="24"/>
        </w:rPr>
        <w:t>2.</w:t>
      </w:r>
      <w:r w:rsidRPr="005355DB">
        <w:rPr>
          <w:sz w:val="24"/>
        </w:rPr>
        <w:t>设计漏项；</w:t>
      </w:r>
      <w:r w:rsidRPr="005355DB">
        <w:rPr>
          <w:sz w:val="24"/>
        </w:rPr>
        <w:t>3.</w:t>
      </w:r>
      <w:r w:rsidRPr="005355DB">
        <w:rPr>
          <w:sz w:val="24"/>
        </w:rPr>
        <w:t>造价文件严重失实；</w:t>
      </w:r>
      <w:r w:rsidRPr="005355DB">
        <w:rPr>
          <w:sz w:val="24"/>
        </w:rPr>
        <w:t>4.</w:t>
      </w:r>
      <w:r w:rsidRPr="005355DB">
        <w:rPr>
          <w:sz w:val="24"/>
        </w:rPr>
        <w:t>现场不具备实施条件。</w:t>
      </w:r>
    </w:p>
    <w:p w:rsidR="00CD466F" w:rsidRPr="005355DB" w:rsidRDefault="000179E4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5355DB">
        <w:rPr>
          <w:rFonts w:ascii="宋体" w:hAnsi="宋体" w:cs="宋体" w:hint="eastAsia"/>
          <w:sz w:val="24"/>
        </w:rPr>
        <w:t>Ⅱ</w:t>
      </w:r>
      <w:r w:rsidRPr="005355DB">
        <w:rPr>
          <w:sz w:val="24"/>
        </w:rPr>
        <w:t>类错误</w:t>
      </w:r>
    </w:p>
    <w:p w:rsidR="00CD466F" w:rsidRPr="005355DB" w:rsidRDefault="000179E4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5355DB">
        <w:rPr>
          <w:sz w:val="24"/>
        </w:rPr>
        <w:t>1.</w:t>
      </w:r>
      <w:r w:rsidRPr="005355DB">
        <w:rPr>
          <w:sz w:val="24"/>
        </w:rPr>
        <w:t>违反国家现行技术规范、规定、标准的重要条文；</w:t>
      </w:r>
      <w:r w:rsidRPr="005355DB">
        <w:rPr>
          <w:sz w:val="24"/>
        </w:rPr>
        <w:t>2.</w:t>
      </w:r>
      <w:r w:rsidRPr="005355DB">
        <w:rPr>
          <w:sz w:val="24"/>
        </w:rPr>
        <w:t>重要数据错、漏、碰、缺；</w:t>
      </w:r>
      <w:r w:rsidRPr="005355DB">
        <w:rPr>
          <w:sz w:val="24"/>
        </w:rPr>
        <w:t>3.</w:t>
      </w:r>
      <w:r w:rsidRPr="005355DB">
        <w:rPr>
          <w:sz w:val="24"/>
        </w:rPr>
        <w:t>选用淘汰的设备</w:t>
      </w:r>
      <w:r w:rsidRPr="005355DB">
        <w:rPr>
          <w:sz w:val="24"/>
        </w:rPr>
        <w:t>; 4.</w:t>
      </w:r>
      <w:r w:rsidRPr="005355DB">
        <w:rPr>
          <w:sz w:val="24"/>
        </w:rPr>
        <w:t>造价文件失实较严重。</w:t>
      </w:r>
    </w:p>
    <w:p w:rsidR="00CD466F" w:rsidRPr="005355DB" w:rsidRDefault="000179E4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5355DB">
        <w:rPr>
          <w:rFonts w:ascii="宋体" w:hAnsi="宋体" w:cs="宋体" w:hint="eastAsia"/>
          <w:sz w:val="24"/>
        </w:rPr>
        <w:t>Ⅲ</w:t>
      </w:r>
      <w:r w:rsidRPr="005355DB">
        <w:rPr>
          <w:sz w:val="24"/>
        </w:rPr>
        <w:t>类错误：</w:t>
      </w:r>
      <w:r w:rsidRPr="005355DB">
        <w:rPr>
          <w:sz w:val="24"/>
        </w:rPr>
        <w:t xml:space="preserve"> </w:t>
      </w:r>
    </w:p>
    <w:p w:rsidR="00CD466F" w:rsidRPr="005355DB" w:rsidRDefault="000179E4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5355DB">
        <w:rPr>
          <w:sz w:val="24"/>
        </w:rPr>
        <w:t>1.</w:t>
      </w:r>
      <w:r w:rsidRPr="005355DB">
        <w:rPr>
          <w:sz w:val="24"/>
        </w:rPr>
        <w:t>违反国家现行技术规范、规定、标准的一般条文；</w:t>
      </w:r>
      <w:r w:rsidRPr="005355DB">
        <w:rPr>
          <w:sz w:val="24"/>
        </w:rPr>
        <w:t>2.</w:t>
      </w:r>
      <w:r w:rsidRPr="005355DB">
        <w:rPr>
          <w:sz w:val="24"/>
        </w:rPr>
        <w:t>一般数据错、漏、碰、缺；</w:t>
      </w:r>
      <w:r w:rsidRPr="005355DB">
        <w:rPr>
          <w:sz w:val="24"/>
        </w:rPr>
        <w:t>3.</w:t>
      </w:r>
      <w:r w:rsidRPr="005355DB">
        <w:rPr>
          <w:sz w:val="24"/>
        </w:rPr>
        <w:t>造价文件失实。</w:t>
      </w:r>
    </w:p>
    <w:p w:rsidR="00CD466F" w:rsidRPr="005355DB" w:rsidRDefault="00CD466F">
      <w:pPr>
        <w:adjustRightInd w:val="0"/>
        <w:snapToGrid w:val="0"/>
        <w:rPr>
          <w:rFonts w:ascii="宋体" w:hAnsi="宋体"/>
          <w:sz w:val="24"/>
        </w:rPr>
      </w:pPr>
    </w:p>
    <w:sectPr w:rsidR="00CD466F" w:rsidRPr="005355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31" w:rsidRDefault="005D0131" w:rsidP="00F47841">
      <w:r>
        <w:separator/>
      </w:r>
    </w:p>
  </w:endnote>
  <w:endnote w:type="continuationSeparator" w:id="0">
    <w:p w:rsidR="005D0131" w:rsidRDefault="005D0131" w:rsidP="00F4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31" w:rsidRDefault="005D0131" w:rsidP="00F47841">
      <w:r>
        <w:separator/>
      </w:r>
    </w:p>
  </w:footnote>
  <w:footnote w:type="continuationSeparator" w:id="0">
    <w:p w:rsidR="005D0131" w:rsidRDefault="005D0131" w:rsidP="00F47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D50"/>
    <w:rsid w:val="00001CAB"/>
    <w:rsid w:val="00003976"/>
    <w:rsid w:val="000049D5"/>
    <w:rsid w:val="00005BA5"/>
    <w:rsid w:val="00006058"/>
    <w:rsid w:val="00006D11"/>
    <w:rsid w:val="000179E4"/>
    <w:rsid w:val="0002420C"/>
    <w:rsid w:val="0003092D"/>
    <w:rsid w:val="00032F62"/>
    <w:rsid w:val="00047496"/>
    <w:rsid w:val="00050338"/>
    <w:rsid w:val="00054BF1"/>
    <w:rsid w:val="00056CD7"/>
    <w:rsid w:val="00072068"/>
    <w:rsid w:val="000825CF"/>
    <w:rsid w:val="0008588D"/>
    <w:rsid w:val="00087422"/>
    <w:rsid w:val="0008776A"/>
    <w:rsid w:val="0009136C"/>
    <w:rsid w:val="00091823"/>
    <w:rsid w:val="000A3E63"/>
    <w:rsid w:val="000A47C7"/>
    <w:rsid w:val="000A6D1F"/>
    <w:rsid w:val="000B3304"/>
    <w:rsid w:val="000B3FDB"/>
    <w:rsid w:val="000B6DEB"/>
    <w:rsid w:val="000B6FFC"/>
    <w:rsid w:val="000D745C"/>
    <w:rsid w:val="000D7D3D"/>
    <w:rsid w:val="000E11DB"/>
    <w:rsid w:val="000E4C5A"/>
    <w:rsid w:val="000E735B"/>
    <w:rsid w:val="000F593F"/>
    <w:rsid w:val="001116D3"/>
    <w:rsid w:val="00116E2F"/>
    <w:rsid w:val="00130B0F"/>
    <w:rsid w:val="00131536"/>
    <w:rsid w:val="00133C12"/>
    <w:rsid w:val="00134761"/>
    <w:rsid w:val="00134E54"/>
    <w:rsid w:val="0013694A"/>
    <w:rsid w:val="00140E04"/>
    <w:rsid w:val="00143662"/>
    <w:rsid w:val="0015071E"/>
    <w:rsid w:val="00152475"/>
    <w:rsid w:val="0015374C"/>
    <w:rsid w:val="0017214D"/>
    <w:rsid w:val="0017384A"/>
    <w:rsid w:val="0018529F"/>
    <w:rsid w:val="00190E93"/>
    <w:rsid w:val="00193F8C"/>
    <w:rsid w:val="00197C1D"/>
    <w:rsid w:val="001A1C1E"/>
    <w:rsid w:val="001B0C40"/>
    <w:rsid w:val="001B6B20"/>
    <w:rsid w:val="001C0581"/>
    <w:rsid w:val="001C17D1"/>
    <w:rsid w:val="001C289B"/>
    <w:rsid w:val="001C781B"/>
    <w:rsid w:val="001C7FD2"/>
    <w:rsid w:val="001D323B"/>
    <w:rsid w:val="001D328C"/>
    <w:rsid w:val="001D5BE1"/>
    <w:rsid w:val="001D5DC3"/>
    <w:rsid w:val="001F1E14"/>
    <w:rsid w:val="001F2820"/>
    <w:rsid w:val="001F2C41"/>
    <w:rsid w:val="001F45D1"/>
    <w:rsid w:val="0020157D"/>
    <w:rsid w:val="00221D19"/>
    <w:rsid w:val="00223458"/>
    <w:rsid w:val="00230152"/>
    <w:rsid w:val="00234152"/>
    <w:rsid w:val="00245340"/>
    <w:rsid w:val="00250435"/>
    <w:rsid w:val="00253DA1"/>
    <w:rsid w:val="00254ABE"/>
    <w:rsid w:val="00266FC0"/>
    <w:rsid w:val="00290DDD"/>
    <w:rsid w:val="0029448C"/>
    <w:rsid w:val="00296288"/>
    <w:rsid w:val="002A08D5"/>
    <w:rsid w:val="002A2102"/>
    <w:rsid w:val="002B1AD5"/>
    <w:rsid w:val="002B416A"/>
    <w:rsid w:val="002B6DD1"/>
    <w:rsid w:val="002E242D"/>
    <w:rsid w:val="002E46FF"/>
    <w:rsid w:val="002E6F5C"/>
    <w:rsid w:val="002F42E0"/>
    <w:rsid w:val="002F7509"/>
    <w:rsid w:val="0030015B"/>
    <w:rsid w:val="003117BE"/>
    <w:rsid w:val="003126C9"/>
    <w:rsid w:val="00320656"/>
    <w:rsid w:val="00331020"/>
    <w:rsid w:val="003347CC"/>
    <w:rsid w:val="003365CD"/>
    <w:rsid w:val="00340F4D"/>
    <w:rsid w:val="00341F83"/>
    <w:rsid w:val="003422CD"/>
    <w:rsid w:val="003443EB"/>
    <w:rsid w:val="003457E5"/>
    <w:rsid w:val="003467CA"/>
    <w:rsid w:val="00347C02"/>
    <w:rsid w:val="0035216E"/>
    <w:rsid w:val="0035338A"/>
    <w:rsid w:val="00360D3C"/>
    <w:rsid w:val="00360EDE"/>
    <w:rsid w:val="003662CC"/>
    <w:rsid w:val="00380356"/>
    <w:rsid w:val="00380983"/>
    <w:rsid w:val="0039450F"/>
    <w:rsid w:val="003971C5"/>
    <w:rsid w:val="00397314"/>
    <w:rsid w:val="003A0864"/>
    <w:rsid w:val="003B49EA"/>
    <w:rsid w:val="003B5923"/>
    <w:rsid w:val="003C15C2"/>
    <w:rsid w:val="003C2017"/>
    <w:rsid w:val="003C3DA2"/>
    <w:rsid w:val="003D1D69"/>
    <w:rsid w:val="003D3F24"/>
    <w:rsid w:val="003E586A"/>
    <w:rsid w:val="003F281B"/>
    <w:rsid w:val="003F3BC4"/>
    <w:rsid w:val="003F3E2B"/>
    <w:rsid w:val="0040412F"/>
    <w:rsid w:val="00404520"/>
    <w:rsid w:val="00417A57"/>
    <w:rsid w:val="00444325"/>
    <w:rsid w:val="00447833"/>
    <w:rsid w:val="00454851"/>
    <w:rsid w:val="00454D38"/>
    <w:rsid w:val="00455837"/>
    <w:rsid w:val="004624CB"/>
    <w:rsid w:val="00462661"/>
    <w:rsid w:val="004725CE"/>
    <w:rsid w:val="004825D7"/>
    <w:rsid w:val="00487DC7"/>
    <w:rsid w:val="00490EEB"/>
    <w:rsid w:val="004921DC"/>
    <w:rsid w:val="00492C11"/>
    <w:rsid w:val="004A00D0"/>
    <w:rsid w:val="004A0223"/>
    <w:rsid w:val="004A360C"/>
    <w:rsid w:val="004A3A79"/>
    <w:rsid w:val="004A6414"/>
    <w:rsid w:val="004A6889"/>
    <w:rsid w:val="004B486B"/>
    <w:rsid w:val="004B61D3"/>
    <w:rsid w:val="004C1939"/>
    <w:rsid w:val="004C6329"/>
    <w:rsid w:val="004D3518"/>
    <w:rsid w:val="004D396E"/>
    <w:rsid w:val="004E10E5"/>
    <w:rsid w:val="004E1C4B"/>
    <w:rsid w:val="004E375A"/>
    <w:rsid w:val="004E3843"/>
    <w:rsid w:val="004E60A2"/>
    <w:rsid w:val="004E743D"/>
    <w:rsid w:val="004F6D49"/>
    <w:rsid w:val="00503548"/>
    <w:rsid w:val="00514850"/>
    <w:rsid w:val="00517E45"/>
    <w:rsid w:val="0052251E"/>
    <w:rsid w:val="005262DA"/>
    <w:rsid w:val="005322AF"/>
    <w:rsid w:val="005355DB"/>
    <w:rsid w:val="00541396"/>
    <w:rsid w:val="00542EE8"/>
    <w:rsid w:val="00552807"/>
    <w:rsid w:val="005639E5"/>
    <w:rsid w:val="0056545F"/>
    <w:rsid w:val="00572220"/>
    <w:rsid w:val="0058048D"/>
    <w:rsid w:val="00586C22"/>
    <w:rsid w:val="005878DA"/>
    <w:rsid w:val="00596CA4"/>
    <w:rsid w:val="005A6F58"/>
    <w:rsid w:val="005B7E4E"/>
    <w:rsid w:val="005C02EC"/>
    <w:rsid w:val="005C0FC6"/>
    <w:rsid w:val="005C2096"/>
    <w:rsid w:val="005C4903"/>
    <w:rsid w:val="005D0131"/>
    <w:rsid w:val="005E1D2B"/>
    <w:rsid w:val="005F07A7"/>
    <w:rsid w:val="00604842"/>
    <w:rsid w:val="006055E8"/>
    <w:rsid w:val="006366A5"/>
    <w:rsid w:val="00637318"/>
    <w:rsid w:val="00641663"/>
    <w:rsid w:val="00642941"/>
    <w:rsid w:val="006433F2"/>
    <w:rsid w:val="0065390E"/>
    <w:rsid w:val="006551E6"/>
    <w:rsid w:val="00663B10"/>
    <w:rsid w:val="0066438C"/>
    <w:rsid w:val="00680848"/>
    <w:rsid w:val="00680CD5"/>
    <w:rsid w:val="00683B88"/>
    <w:rsid w:val="00693FB2"/>
    <w:rsid w:val="00694555"/>
    <w:rsid w:val="006A3F12"/>
    <w:rsid w:val="006A6792"/>
    <w:rsid w:val="006B333A"/>
    <w:rsid w:val="006B3B78"/>
    <w:rsid w:val="006C6AED"/>
    <w:rsid w:val="006E04C2"/>
    <w:rsid w:val="006F7C62"/>
    <w:rsid w:val="00704F92"/>
    <w:rsid w:val="0070621C"/>
    <w:rsid w:val="00711C5A"/>
    <w:rsid w:val="00712731"/>
    <w:rsid w:val="00717365"/>
    <w:rsid w:val="00723C71"/>
    <w:rsid w:val="00733A75"/>
    <w:rsid w:val="00740F58"/>
    <w:rsid w:val="00742A18"/>
    <w:rsid w:val="00742E51"/>
    <w:rsid w:val="0074669E"/>
    <w:rsid w:val="00750D05"/>
    <w:rsid w:val="007549F4"/>
    <w:rsid w:val="0076160F"/>
    <w:rsid w:val="00772974"/>
    <w:rsid w:val="00777C2F"/>
    <w:rsid w:val="0078027D"/>
    <w:rsid w:val="00782469"/>
    <w:rsid w:val="0078416B"/>
    <w:rsid w:val="007935A3"/>
    <w:rsid w:val="007A4A74"/>
    <w:rsid w:val="007A5B1E"/>
    <w:rsid w:val="007A6E85"/>
    <w:rsid w:val="007B0D70"/>
    <w:rsid w:val="007B31E7"/>
    <w:rsid w:val="007B68EC"/>
    <w:rsid w:val="007C0F05"/>
    <w:rsid w:val="007C12D4"/>
    <w:rsid w:val="007C602D"/>
    <w:rsid w:val="007C6987"/>
    <w:rsid w:val="007C6E14"/>
    <w:rsid w:val="007C7738"/>
    <w:rsid w:val="007D5170"/>
    <w:rsid w:val="007D7E28"/>
    <w:rsid w:val="007E0C92"/>
    <w:rsid w:val="007E5EBB"/>
    <w:rsid w:val="007E6707"/>
    <w:rsid w:val="007F6E7B"/>
    <w:rsid w:val="00807F4F"/>
    <w:rsid w:val="008124A1"/>
    <w:rsid w:val="00820005"/>
    <w:rsid w:val="00835013"/>
    <w:rsid w:val="008365EF"/>
    <w:rsid w:val="0084522F"/>
    <w:rsid w:val="008501A7"/>
    <w:rsid w:val="00861CB7"/>
    <w:rsid w:val="00862266"/>
    <w:rsid w:val="00862575"/>
    <w:rsid w:val="00870689"/>
    <w:rsid w:val="00870B85"/>
    <w:rsid w:val="00874876"/>
    <w:rsid w:val="008770EC"/>
    <w:rsid w:val="00887447"/>
    <w:rsid w:val="00887BE0"/>
    <w:rsid w:val="00890A05"/>
    <w:rsid w:val="00894C82"/>
    <w:rsid w:val="008961ED"/>
    <w:rsid w:val="008964A3"/>
    <w:rsid w:val="008A0A7B"/>
    <w:rsid w:val="008A1968"/>
    <w:rsid w:val="008A1BEF"/>
    <w:rsid w:val="008A1F88"/>
    <w:rsid w:val="008A2936"/>
    <w:rsid w:val="008A70FF"/>
    <w:rsid w:val="008B21B6"/>
    <w:rsid w:val="008B3591"/>
    <w:rsid w:val="008B6E3F"/>
    <w:rsid w:val="008B72C9"/>
    <w:rsid w:val="008E7A61"/>
    <w:rsid w:val="008F0148"/>
    <w:rsid w:val="00902C0B"/>
    <w:rsid w:val="009032CA"/>
    <w:rsid w:val="00903DE9"/>
    <w:rsid w:val="009161BD"/>
    <w:rsid w:val="00917267"/>
    <w:rsid w:val="00927D49"/>
    <w:rsid w:val="00952A1B"/>
    <w:rsid w:val="009579AB"/>
    <w:rsid w:val="009677CC"/>
    <w:rsid w:val="0097557A"/>
    <w:rsid w:val="009802BE"/>
    <w:rsid w:val="00981343"/>
    <w:rsid w:val="00981350"/>
    <w:rsid w:val="00981A5D"/>
    <w:rsid w:val="00982D5D"/>
    <w:rsid w:val="00984801"/>
    <w:rsid w:val="009854E4"/>
    <w:rsid w:val="00991AE6"/>
    <w:rsid w:val="009939BA"/>
    <w:rsid w:val="009B6C91"/>
    <w:rsid w:val="009B7A83"/>
    <w:rsid w:val="009B7E88"/>
    <w:rsid w:val="009C7FF6"/>
    <w:rsid w:val="009F1644"/>
    <w:rsid w:val="00A02397"/>
    <w:rsid w:val="00A0511D"/>
    <w:rsid w:val="00A16427"/>
    <w:rsid w:val="00A25E9D"/>
    <w:rsid w:val="00A26109"/>
    <w:rsid w:val="00A32838"/>
    <w:rsid w:val="00A35F04"/>
    <w:rsid w:val="00A41ACB"/>
    <w:rsid w:val="00A4213E"/>
    <w:rsid w:val="00A50050"/>
    <w:rsid w:val="00A50F52"/>
    <w:rsid w:val="00A65633"/>
    <w:rsid w:val="00A94DEF"/>
    <w:rsid w:val="00AA15C3"/>
    <w:rsid w:val="00AB2678"/>
    <w:rsid w:val="00AB3FA0"/>
    <w:rsid w:val="00AC0474"/>
    <w:rsid w:val="00AC29BC"/>
    <w:rsid w:val="00AD0842"/>
    <w:rsid w:val="00AD6D8D"/>
    <w:rsid w:val="00AF1DDF"/>
    <w:rsid w:val="00AF1EAA"/>
    <w:rsid w:val="00AF4CFE"/>
    <w:rsid w:val="00AF547E"/>
    <w:rsid w:val="00AF686C"/>
    <w:rsid w:val="00AF739A"/>
    <w:rsid w:val="00B02767"/>
    <w:rsid w:val="00B04BEF"/>
    <w:rsid w:val="00B05FB2"/>
    <w:rsid w:val="00B21409"/>
    <w:rsid w:val="00B25A12"/>
    <w:rsid w:val="00B32958"/>
    <w:rsid w:val="00B330CA"/>
    <w:rsid w:val="00B41B83"/>
    <w:rsid w:val="00B56096"/>
    <w:rsid w:val="00B62C93"/>
    <w:rsid w:val="00B65302"/>
    <w:rsid w:val="00B84E67"/>
    <w:rsid w:val="00B9081B"/>
    <w:rsid w:val="00B950A5"/>
    <w:rsid w:val="00B954E5"/>
    <w:rsid w:val="00B95D50"/>
    <w:rsid w:val="00BA351E"/>
    <w:rsid w:val="00BB113C"/>
    <w:rsid w:val="00BB1C22"/>
    <w:rsid w:val="00BB22DF"/>
    <w:rsid w:val="00BC1880"/>
    <w:rsid w:val="00BD0D30"/>
    <w:rsid w:val="00BE6A9A"/>
    <w:rsid w:val="00BF55BC"/>
    <w:rsid w:val="00BF60EC"/>
    <w:rsid w:val="00BF6337"/>
    <w:rsid w:val="00BF6836"/>
    <w:rsid w:val="00BF7496"/>
    <w:rsid w:val="00C027E8"/>
    <w:rsid w:val="00C06E96"/>
    <w:rsid w:val="00C260A9"/>
    <w:rsid w:val="00C30D8B"/>
    <w:rsid w:val="00C33646"/>
    <w:rsid w:val="00C35111"/>
    <w:rsid w:val="00C42A4D"/>
    <w:rsid w:val="00C43B57"/>
    <w:rsid w:val="00C47FE6"/>
    <w:rsid w:val="00C53F48"/>
    <w:rsid w:val="00C56B36"/>
    <w:rsid w:val="00C65C1F"/>
    <w:rsid w:val="00C6609A"/>
    <w:rsid w:val="00C670AE"/>
    <w:rsid w:val="00C74A26"/>
    <w:rsid w:val="00C7660B"/>
    <w:rsid w:val="00C854BF"/>
    <w:rsid w:val="00C92051"/>
    <w:rsid w:val="00C93607"/>
    <w:rsid w:val="00CA3F67"/>
    <w:rsid w:val="00CA43F8"/>
    <w:rsid w:val="00CA655E"/>
    <w:rsid w:val="00CB1DCC"/>
    <w:rsid w:val="00CB2C1D"/>
    <w:rsid w:val="00CB3834"/>
    <w:rsid w:val="00CC4D1C"/>
    <w:rsid w:val="00CD16CD"/>
    <w:rsid w:val="00CD2127"/>
    <w:rsid w:val="00CD23D5"/>
    <w:rsid w:val="00CD2CAE"/>
    <w:rsid w:val="00CD466F"/>
    <w:rsid w:val="00CD4E8D"/>
    <w:rsid w:val="00CE4D85"/>
    <w:rsid w:val="00CF01FA"/>
    <w:rsid w:val="00D02ABB"/>
    <w:rsid w:val="00D06CC6"/>
    <w:rsid w:val="00D248DC"/>
    <w:rsid w:val="00D34BCB"/>
    <w:rsid w:val="00D37F36"/>
    <w:rsid w:val="00D40251"/>
    <w:rsid w:val="00D40267"/>
    <w:rsid w:val="00D413A8"/>
    <w:rsid w:val="00D51954"/>
    <w:rsid w:val="00D55A9E"/>
    <w:rsid w:val="00D65477"/>
    <w:rsid w:val="00D658F2"/>
    <w:rsid w:val="00D735DC"/>
    <w:rsid w:val="00D73837"/>
    <w:rsid w:val="00D74838"/>
    <w:rsid w:val="00D77E1E"/>
    <w:rsid w:val="00DA3E0F"/>
    <w:rsid w:val="00DB76FB"/>
    <w:rsid w:val="00DC5CE1"/>
    <w:rsid w:val="00DC6FAD"/>
    <w:rsid w:val="00DC7F5F"/>
    <w:rsid w:val="00DD528F"/>
    <w:rsid w:val="00DD5A97"/>
    <w:rsid w:val="00DE3213"/>
    <w:rsid w:val="00DE3752"/>
    <w:rsid w:val="00DF66B8"/>
    <w:rsid w:val="00E03DA0"/>
    <w:rsid w:val="00E05E4B"/>
    <w:rsid w:val="00E07AE6"/>
    <w:rsid w:val="00E2035C"/>
    <w:rsid w:val="00E70940"/>
    <w:rsid w:val="00E71723"/>
    <w:rsid w:val="00E759B2"/>
    <w:rsid w:val="00E86F15"/>
    <w:rsid w:val="00E955A7"/>
    <w:rsid w:val="00E962C3"/>
    <w:rsid w:val="00EA031B"/>
    <w:rsid w:val="00EA0C42"/>
    <w:rsid w:val="00EA1B4A"/>
    <w:rsid w:val="00EA2DD0"/>
    <w:rsid w:val="00EA5461"/>
    <w:rsid w:val="00EB41BE"/>
    <w:rsid w:val="00EC24CD"/>
    <w:rsid w:val="00EC4FD5"/>
    <w:rsid w:val="00ED2553"/>
    <w:rsid w:val="00ED3D03"/>
    <w:rsid w:val="00ED69BB"/>
    <w:rsid w:val="00ED6DA0"/>
    <w:rsid w:val="00EF2DB9"/>
    <w:rsid w:val="00EF47C4"/>
    <w:rsid w:val="00EF6ED0"/>
    <w:rsid w:val="00EF7C00"/>
    <w:rsid w:val="00F00BE9"/>
    <w:rsid w:val="00F06737"/>
    <w:rsid w:val="00F1280A"/>
    <w:rsid w:val="00F13879"/>
    <w:rsid w:val="00F17687"/>
    <w:rsid w:val="00F17FB5"/>
    <w:rsid w:val="00F26FB2"/>
    <w:rsid w:val="00F32DCB"/>
    <w:rsid w:val="00F43416"/>
    <w:rsid w:val="00F47841"/>
    <w:rsid w:val="00F620CB"/>
    <w:rsid w:val="00F623DE"/>
    <w:rsid w:val="00F64D59"/>
    <w:rsid w:val="00F6785F"/>
    <w:rsid w:val="00F74542"/>
    <w:rsid w:val="00F80721"/>
    <w:rsid w:val="00F83612"/>
    <w:rsid w:val="00FB41FF"/>
    <w:rsid w:val="00FB730F"/>
    <w:rsid w:val="00FB7514"/>
    <w:rsid w:val="00FC0ECF"/>
    <w:rsid w:val="00FC43CB"/>
    <w:rsid w:val="00FC636E"/>
    <w:rsid w:val="00FD6143"/>
    <w:rsid w:val="00FD7D47"/>
    <w:rsid w:val="00FE1C19"/>
    <w:rsid w:val="00FF1DE7"/>
    <w:rsid w:val="0E814AC7"/>
    <w:rsid w:val="2A666B65"/>
    <w:rsid w:val="529F04E1"/>
    <w:rsid w:val="57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1Char">
    <w:name w:val="标题 1 Char"/>
    <w:link w:val="1"/>
    <w:rPr>
      <w:rFonts w:eastAsia="宋体"/>
      <w:b/>
      <w:kern w:val="2"/>
      <w:sz w:val="32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1"/>
    <w:rsid w:val="00CB2C1D"/>
    <w:rPr>
      <w:sz w:val="18"/>
      <w:szCs w:val="18"/>
    </w:rPr>
  </w:style>
  <w:style w:type="character" w:customStyle="1" w:styleId="Char1">
    <w:name w:val="批注框文本 Char"/>
    <w:basedOn w:val="a0"/>
    <w:link w:val="a6"/>
    <w:rsid w:val="00CB2C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ED412-1B1B-4F4A-BEE3-E7F1964B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1534</Words>
  <Characters>8748</Characters>
  <Application>Microsoft Office Word</Application>
  <DocSecurity>0</DocSecurity>
  <Lines>72</Lines>
  <Paragraphs>20</Paragraphs>
  <ScaleCrop>false</ScaleCrop>
  <Company>Microsoft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                设计合同履约评价实施细则</dc:title>
  <dc:creator>田昱</dc:creator>
  <cp:lastModifiedBy>孟娜</cp:lastModifiedBy>
  <cp:revision>234</cp:revision>
  <cp:lastPrinted>2019-10-28T08:34:00Z</cp:lastPrinted>
  <dcterms:created xsi:type="dcterms:W3CDTF">2019-10-22T01:25:00Z</dcterms:created>
  <dcterms:modified xsi:type="dcterms:W3CDTF">2019-10-29T03:46:00Z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