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1" w:after="423" w:afterLines="100"/>
        <w:ind w:firstLine="0" w:firstLineChars="0"/>
        <w:jc w:val="center"/>
        <w:rPr>
          <w:rFonts w:ascii="方正小标宋_GBK" w:hAnsi="方正小标宋_GBK" w:eastAsia="方正小标宋_GBK" w:cs="方正小标宋_GBK"/>
          <w:kern w:val="2"/>
          <w:sz w:val="44"/>
          <w:szCs w:val="44"/>
        </w:rPr>
      </w:pPr>
      <w:bookmarkStart w:id="4" w:name="_GoBack"/>
      <w:bookmarkEnd w:id="4"/>
      <w:r>
        <w:rPr>
          <w:rFonts w:hint="eastAsia" w:ascii="方正小标宋_GBK" w:hAnsi="方正小标宋_GBK" w:eastAsia="方正小标宋_GBK" w:cs="方正小标宋_GBK"/>
          <w:kern w:val="2"/>
          <w:sz w:val="44"/>
          <w:szCs w:val="44"/>
        </w:rPr>
        <w:t>深圳市节约用水奖励办法</w:t>
      </w:r>
    </w:p>
    <w:p>
      <w:pPr>
        <w:widowControl w:val="0"/>
        <w:spacing w:before="0" w:beforeLines="0" w:line="560" w:lineRule="exact"/>
        <w:ind w:firstLine="0" w:firstLineChars="0"/>
        <w:jc w:val="center"/>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w:t>
      </w:r>
      <w:del w:id="0" w:author="htt" w:date="2023-05-23T11:29:00Z">
        <w:r>
          <w:rPr>
            <w:rFonts w:hint="eastAsia" w:ascii="楷体_GB2312" w:hAnsi="楷体_GB2312" w:eastAsia="楷体_GB2312" w:cs="楷体_GB2312"/>
            <w:kern w:val="2"/>
            <w:sz w:val="32"/>
            <w:szCs w:val="32"/>
          </w:rPr>
          <w:delText>修订</w:delText>
        </w:r>
      </w:del>
      <w:r>
        <w:rPr>
          <w:rFonts w:hint="eastAsia" w:ascii="楷体_GB2312" w:hAnsi="楷体_GB2312" w:eastAsia="楷体_GB2312" w:cs="楷体_GB2312"/>
          <w:kern w:val="2"/>
          <w:sz w:val="32"/>
          <w:szCs w:val="32"/>
        </w:rPr>
        <w:t>征求意见稿）</w:t>
      </w:r>
    </w:p>
    <w:p>
      <w:pPr>
        <w:widowControl w:val="0"/>
        <w:spacing w:before="0" w:beforeLines="0" w:line="560" w:lineRule="exact"/>
        <w:ind w:firstLine="0" w:firstLineChars="0"/>
        <w:jc w:val="center"/>
        <w:rPr>
          <w:rFonts w:ascii="楷体_GB2312" w:hAnsi="楷体_GB2312" w:eastAsia="楷体_GB2312" w:cs="楷体_GB2312"/>
          <w:kern w:val="2"/>
          <w:sz w:val="32"/>
          <w:szCs w:val="32"/>
        </w:rPr>
      </w:pPr>
    </w:p>
    <w:p>
      <w:pPr>
        <w:spacing w:before="211" w:after="211" w:afterLines="50" w:line="360" w:lineRule="auto"/>
        <w:ind w:firstLine="0" w:firstLineChars="0"/>
        <w:jc w:val="center"/>
        <w:rPr>
          <w:rFonts w:ascii="黑体" w:hAnsi="黑体" w:eastAsia="黑体" w:cs="黑体"/>
          <w:kern w:val="2"/>
          <w:sz w:val="32"/>
          <w:szCs w:val="32"/>
        </w:rPr>
      </w:pPr>
      <w:r>
        <w:rPr>
          <w:rFonts w:ascii="黑体" w:hAnsi="黑体" w:eastAsia="黑体" w:cs="黑体"/>
          <w:kern w:val="2"/>
          <w:sz w:val="32"/>
          <w:szCs w:val="32"/>
        </w:rPr>
        <w:t>第一章 总则</w:t>
      </w:r>
    </w:p>
    <w:p>
      <w:pPr>
        <w:spacing w:before="0" w:beforeLines="0"/>
        <w:ind w:firstLine="640"/>
        <w:rPr>
          <w:rFonts w:ascii="宋体" w:hAnsi="宋体" w:eastAsia="宋体"/>
        </w:rPr>
      </w:pPr>
      <w:r>
        <w:rPr>
          <w:rFonts w:ascii="黑体" w:hAnsi="黑体" w:eastAsia="黑体" w:cs="黑体"/>
          <w:kern w:val="2"/>
          <w:sz w:val="32"/>
          <w:szCs w:val="32"/>
        </w:rPr>
        <w:t>第一条</w:t>
      </w:r>
      <w:r>
        <w:rPr>
          <w:rFonts w:ascii="黑体" w:hAnsi="黑体" w:eastAsia="黑体" w:cs="黑体"/>
          <w:bCs/>
          <w:kern w:val="2"/>
          <w:sz w:val="32"/>
          <w:szCs w:val="32"/>
        </w:rPr>
        <w:t>　</w:t>
      </w:r>
      <w:r>
        <w:rPr>
          <w:rFonts w:ascii="仿宋" w:hAnsi="仿宋" w:eastAsia="仿宋"/>
          <w:sz w:val="32"/>
          <w:szCs w:val="32"/>
        </w:rPr>
        <w:t>为了促进节约用水，提高节水意识，</w:t>
      </w:r>
      <w:r>
        <w:rPr>
          <w:rFonts w:hint="eastAsia" w:ascii="仿宋" w:hAnsi="仿宋" w:eastAsia="仿宋"/>
          <w:sz w:val="32"/>
          <w:szCs w:val="32"/>
        </w:rPr>
        <w:t>广泛调动社会各界节约用水的积极性和主动性，</w:t>
      </w:r>
      <w:r>
        <w:rPr>
          <w:rFonts w:ascii="仿宋" w:hAnsi="仿宋" w:eastAsia="仿宋"/>
          <w:sz w:val="32"/>
          <w:szCs w:val="32"/>
        </w:rPr>
        <w:t>根据</w:t>
      </w:r>
      <w:r>
        <w:rPr>
          <w:rFonts w:hint="eastAsia" w:ascii="仿宋" w:hAnsi="仿宋" w:eastAsia="仿宋"/>
          <w:sz w:val="32"/>
          <w:szCs w:val="32"/>
        </w:rPr>
        <w:t>《中华人民共和国水法》《广东省节约用水办法》</w:t>
      </w:r>
      <w:ins w:id="1" w:author="kujimin" w:date="2023-05-25T09:30:47Z">
        <w:r>
          <w:rPr>
            <w:rFonts w:hint="eastAsia" w:ascii="仿宋" w:hAnsi="仿宋" w:eastAsia="仿宋"/>
            <w:sz w:val="32"/>
            <w:szCs w:val="32"/>
            <w:lang w:eastAsia="zh-CN"/>
          </w:rPr>
          <w:t>《</w:t>
        </w:r>
      </w:ins>
      <w:ins w:id="2" w:author="kujimin" w:date="2023-05-25T09:30:50Z">
        <w:r>
          <w:rPr>
            <w:rFonts w:hint="eastAsia" w:ascii="仿宋" w:hAnsi="仿宋" w:eastAsia="仿宋"/>
            <w:sz w:val="32"/>
            <w:szCs w:val="32"/>
            <w:lang w:val="en-US" w:eastAsia="zh-CN"/>
          </w:rPr>
          <w:t>深圳市</w:t>
        </w:r>
      </w:ins>
      <w:ins w:id="3" w:author="kujimin" w:date="2023-05-25T09:30:51Z">
        <w:r>
          <w:rPr>
            <w:rFonts w:hint="eastAsia" w:ascii="仿宋" w:hAnsi="仿宋" w:eastAsia="仿宋"/>
            <w:sz w:val="32"/>
            <w:szCs w:val="32"/>
            <w:lang w:val="en-US" w:eastAsia="zh-CN"/>
          </w:rPr>
          <w:t>节约</w:t>
        </w:r>
      </w:ins>
      <w:ins w:id="4" w:author="kujimin" w:date="2023-05-25T09:30:52Z">
        <w:r>
          <w:rPr>
            <w:rFonts w:hint="eastAsia" w:ascii="仿宋" w:hAnsi="仿宋" w:eastAsia="仿宋"/>
            <w:sz w:val="32"/>
            <w:szCs w:val="32"/>
            <w:lang w:val="en-US" w:eastAsia="zh-CN"/>
          </w:rPr>
          <w:t>用水</w:t>
        </w:r>
      </w:ins>
      <w:ins w:id="5" w:author="kujimin" w:date="2023-05-25T09:30:54Z">
        <w:r>
          <w:rPr>
            <w:rFonts w:hint="eastAsia" w:ascii="仿宋" w:hAnsi="仿宋" w:eastAsia="仿宋"/>
            <w:sz w:val="32"/>
            <w:szCs w:val="32"/>
            <w:lang w:val="en-US" w:eastAsia="zh-CN"/>
          </w:rPr>
          <w:t>条例</w:t>
        </w:r>
      </w:ins>
      <w:ins w:id="6" w:author="kujimin" w:date="2023-05-25T09:30:47Z">
        <w:r>
          <w:rPr>
            <w:rFonts w:hint="eastAsia" w:ascii="仿宋" w:hAnsi="仿宋" w:eastAsia="仿宋"/>
            <w:sz w:val="32"/>
            <w:szCs w:val="32"/>
            <w:lang w:eastAsia="zh-CN"/>
          </w:rPr>
          <w:t>》</w:t>
        </w:r>
      </w:ins>
      <w:r>
        <w:rPr>
          <w:rFonts w:ascii="仿宋" w:hAnsi="仿宋" w:eastAsia="仿宋"/>
          <w:sz w:val="32"/>
          <w:szCs w:val="32"/>
        </w:rPr>
        <w:t>《深圳市建设项目用水节水管理办法》等</w:t>
      </w:r>
      <w:r>
        <w:rPr>
          <w:rFonts w:hint="eastAsia" w:ascii="仿宋" w:hAnsi="仿宋" w:eastAsia="仿宋"/>
          <w:sz w:val="32"/>
          <w:szCs w:val="32"/>
        </w:rPr>
        <w:t>规定</w:t>
      </w:r>
      <w:r>
        <w:rPr>
          <w:rFonts w:ascii="仿宋" w:hAnsi="仿宋" w:eastAsia="仿宋"/>
          <w:sz w:val="32"/>
          <w:szCs w:val="32"/>
        </w:rPr>
        <w:t>，结合我市实际，制定本办法。</w:t>
      </w:r>
    </w:p>
    <w:p>
      <w:pPr>
        <w:spacing w:before="0" w:beforeLines="0"/>
        <w:ind w:firstLine="640"/>
        <w:rPr>
          <w:rFonts w:ascii="宋体" w:hAnsi="宋体" w:eastAsia="宋体"/>
        </w:rPr>
      </w:pPr>
      <w:r>
        <w:rPr>
          <w:rFonts w:ascii="黑体" w:hAnsi="黑体" w:eastAsia="黑体" w:cs="黑体"/>
          <w:kern w:val="2"/>
          <w:sz w:val="32"/>
          <w:szCs w:val="32"/>
        </w:rPr>
        <w:t>第二条</w:t>
      </w:r>
      <w:bookmarkStart w:id="0" w:name="OLE_LINK1"/>
      <w:bookmarkStart w:id="1" w:name="OLE_LINK2"/>
      <w:r>
        <w:rPr>
          <w:rFonts w:ascii="黑体" w:hAnsi="黑体" w:eastAsia="黑体" w:cs="黑体"/>
          <w:bCs/>
          <w:kern w:val="2"/>
          <w:sz w:val="32"/>
          <w:szCs w:val="32"/>
        </w:rPr>
        <w:t>　</w:t>
      </w:r>
      <w:bookmarkEnd w:id="0"/>
      <w:bookmarkEnd w:id="1"/>
      <w:r>
        <w:rPr>
          <w:rFonts w:ascii="仿宋" w:hAnsi="仿宋" w:eastAsia="仿宋"/>
          <w:sz w:val="32"/>
          <w:szCs w:val="32"/>
        </w:rPr>
        <w:t>企业（</w:t>
      </w:r>
      <w:r>
        <w:rPr>
          <w:rFonts w:hint="eastAsia" w:ascii="仿宋" w:hAnsi="仿宋" w:eastAsia="仿宋"/>
          <w:sz w:val="32"/>
          <w:szCs w:val="32"/>
        </w:rPr>
        <w:t>单位</w:t>
      </w:r>
      <w:r>
        <w:rPr>
          <w:rFonts w:ascii="仿宋" w:hAnsi="仿宋" w:eastAsia="仿宋"/>
          <w:sz w:val="32"/>
          <w:szCs w:val="32"/>
        </w:rPr>
        <w:t>）或者个人在我市节约用水工作中有突出贡献和成效的，可以按照本办法给予奖励。因生产、生活用水规模缩减或者转产等非节水因素</w:t>
      </w:r>
      <w:r>
        <w:rPr>
          <w:rFonts w:hint="eastAsia" w:ascii="仿宋" w:hAnsi="仿宋" w:eastAsia="仿宋"/>
          <w:sz w:val="32"/>
          <w:szCs w:val="32"/>
        </w:rPr>
        <w:t>节约</w:t>
      </w:r>
      <w:r>
        <w:rPr>
          <w:rFonts w:ascii="仿宋" w:hAnsi="仿宋" w:eastAsia="仿宋"/>
          <w:sz w:val="32"/>
          <w:szCs w:val="32"/>
        </w:rPr>
        <w:t>用水的不属于本办法奖</w:t>
      </w:r>
      <w:r>
        <w:rPr>
          <w:rFonts w:hint="eastAsia" w:ascii="仿宋" w:hAnsi="仿宋" w:eastAsia="仿宋"/>
          <w:sz w:val="32"/>
          <w:szCs w:val="32"/>
        </w:rPr>
        <w:t>励</w:t>
      </w:r>
      <w:r>
        <w:rPr>
          <w:rFonts w:ascii="仿宋" w:hAnsi="仿宋" w:eastAsia="仿宋"/>
          <w:sz w:val="32"/>
          <w:szCs w:val="32"/>
        </w:rPr>
        <w:t>范围。</w:t>
      </w:r>
    </w:p>
    <w:p>
      <w:pPr>
        <w:spacing w:before="0" w:beforeLines="0"/>
        <w:ind w:firstLine="640"/>
        <w:rPr>
          <w:rFonts w:ascii="仿宋" w:hAnsi="仿宋" w:eastAsia="仿宋"/>
          <w:bCs/>
          <w:sz w:val="32"/>
          <w:szCs w:val="32"/>
        </w:rPr>
      </w:pPr>
      <w:r>
        <w:rPr>
          <w:rFonts w:ascii="黑体" w:hAnsi="黑体" w:eastAsia="黑体" w:cs="黑体"/>
          <w:kern w:val="2"/>
          <w:sz w:val="32"/>
          <w:szCs w:val="32"/>
        </w:rPr>
        <w:t>第三条　</w:t>
      </w:r>
      <w:r>
        <w:rPr>
          <w:rFonts w:ascii="仿宋" w:hAnsi="仿宋" w:eastAsia="仿宋"/>
          <w:sz w:val="32"/>
          <w:szCs w:val="32"/>
        </w:rPr>
        <w:t>节约用水奖励包括节水先进个人奖、节水型居民小区奖</w:t>
      </w:r>
      <w:r>
        <w:rPr>
          <w:rFonts w:hint="eastAsia" w:ascii="仿宋" w:hAnsi="仿宋" w:eastAsia="仿宋"/>
          <w:sz w:val="32"/>
          <w:szCs w:val="32"/>
        </w:rPr>
        <w:t>、</w:t>
      </w:r>
      <w:r>
        <w:rPr>
          <w:rFonts w:ascii="仿宋" w:hAnsi="仿宋" w:eastAsia="仿宋"/>
          <w:sz w:val="32"/>
          <w:szCs w:val="32"/>
        </w:rPr>
        <w:t>节水型企业（单位）奖</w:t>
      </w:r>
      <w:r>
        <w:rPr>
          <w:rFonts w:hint="eastAsia" w:ascii="仿宋" w:hAnsi="仿宋" w:eastAsia="仿宋"/>
          <w:sz w:val="32"/>
          <w:szCs w:val="32"/>
        </w:rPr>
        <w:t>、</w:t>
      </w:r>
      <w:del w:id="7" w:author="htt" w:date="2023-05-23T11:49:00Z">
        <w:r>
          <w:rPr>
            <w:rFonts w:hint="eastAsia" w:ascii="仿宋" w:hAnsi="仿宋" w:eastAsia="仿宋"/>
            <w:sz w:val="32"/>
            <w:szCs w:val="32"/>
          </w:rPr>
          <w:delText>节水</w:delText>
        </w:r>
      </w:del>
      <w:ins w:id="8" w:author="htt" w:date="2023-05-23T11:49:00Z">
        <w:r>
          <w:rPr>
            <w:rFonts w:hint="eastAsia" w:ascii="仿宋" w:hAnsi="仿宋" w:eastAsia="仿宋"/>
            <w:sz w:val="32"/>
            <w:szCs w:val="32"/>
          </w:rPr>
          <w:t>再生水</w:t>
        </w:r>
      </w:ins>
      <w:r>
        <w:rPr>
          <w:rFonts w:hint="eastAsia" w:ascii="仿宋" w:hAnsi="仿宋" w:eastAsia="仿宋"/>
          <w:sz w:val="32"/>
          <w:szCs w:val="32"/>
        </w:rPr>
        <w:t>项目奖、</w:t>
      </w:r>
      <w:ins w:id="9" w:author="htt" w:date="2023-05-23T11:49:00Z">
        <w:r>
          <w:rPr>
            <w:rFonts w:hint="eastAsia" w:ascii="仿宋" w:hAnsi="仿宋" w:eastAsia="仿宋"/>
            <w:sz w:val="32"/>
            <w:szCs w:val="32"/>
          </w:rPr>
          <w:t>合同节水项目奖、</w:t>
        </w:r>
      </w:ins>
      <w:r>
        <w:rPr>
          <w:rFonts w:hint="eastAsia" w:ascii="仿宋" w:hAnsi="仿宋" w:eastAsia="仿宋"/>
          <w:sz w:val="32"/>
          <w:szCs w:val="32"/>
        </w:rPr>
        <w:t>节水</w:t>
      </w:r>
      <w:del w:id="10" w:author="htt" w:date="2023-05-23T11:49:00Z">
        <w:r>
          <w:rPr>
            <w:rFonts w:hint="eastAsia" w:ascii="仿宋" w:hAnsi="仿宋" w:eastAsia="仿宋"/>
            <w:sz w:val="32"/>
            <w:szCs w:val="32"/>
          </w:rPr>
          <w:delText>示范</w:delText>
        </w:r>
      </w:del>
      <w:ins w:id="11" w:author="htt" w:date="2023-05-23T11:49:00Z">
        <w:r>
          <w:rPr>
            <w:rFonts w:hint="eastAsia" w:ascii="仿宋" w:hAnsi="仿宋" w:eastAsia="仿宋"/>
            <w:sz w:val="32"/>
            <w:szCs w:val="32"/>
          </w:rPr>
          <w:t>标杆</w:t>
        </w:r>
      </w:ins>
      <w:r>
        <w:rPr>
          <w:rFonts w:hint="eastAsia" w:ascii="仿宋" w:hAnsi="仿宋" w:eastAsia="仿宋"/>
          <w:sz w:val="32"/>
          <w:szCs w:val="32"/>
        </w:rPr>
        <w:t>奖</w:t>
      </w:r>
      <w:r>
        <w:rPr>
          <w:rFonts w:ascii="仿宋" w:hAnsi="仿宋" w:eastAsia="仿宋"/>
          <w:sz w:val="32"/>
          <w:szCs w:val="32"/>
        </w:rPr>
        <w:t>。</w:t>
      </w:r>
    </w:p>
    <w:p>
      <w:pPr>
        <w:spacing w:before="0" w:beforeLines="0"/>
        <w:ind w:firstLine="640"/>
        <w:rPr>
          <w:rFonts w:ascii="仿宋" w:hAnsi="仿宋" w:eastAsia="仿宋"/>
          <w:sz w:val="32"/>
          <w:szCs w:val="32"/>
        </w:rPr>
      </w:pPr>
      <w:r>
        <w:rPr>
          <w:rFonts w:hint="eastAsia" w:ascii="仿宋" w:hAnsi="仿宋" w:eastAsia="仿宋"/>
          <w:sz w:val="32"/>
          <w:szCs w:val="32"/>
        </w:rPr>
        <w:t>企业（单位）或者个人获得奖励的，</w:t>
      </w:r>
      <w:r>
        <w:rPr>
          <w:rFonts w:ascii="仿宋" w:hAnsi="仿宋" w:eastAsia="仿宋"/>
          <w:sz w:val="32"/>
          <w:szCs w:val="32"/>
        </w:rPr>
        <w:t>由市水务部门授予荣誉证书，并按照本办法规定标准发放奖金。</w:t>
      </w:r>
    </w:p>
    <w:p>
      <w:pPr>
        <w:spacing w:before="0" w:beforeLines="0"/>
        <w:ind w:firstLine="640"/>
        <w:rPr>
          <w:rFonts w:ascii="仿宋" w:hAnsi="仿宋" w:eastAsia="仿宋"/>
          <w:sz w:val="32"/>
          <w:szCs w:val="32"/>
        </w:rPr>
      </w:pPr>
      <w:r>
        <w:rPr>
          <w:rFonts w:hint="eastAsia" w:ascii="黑体" w:hAnsi="黑体" w:eastAsia="黑体" w:cs="黑体"/>
          <w:kern w:val="2"/>
          <w:sz w:val="32"/>
          <w:szCs w:val="32"/>
        </w:rPr>
        <w:t>第四条　</w:t>
      </w:r>
      <w:r>
        <w:rPr>
          <w:rFonts w:hint="eastAsia" w:ascii="仿宋" w:hAnsi="仿宋" w:eastAsia="仿宋"/>
          <w:sz w:val="32"/>
          <w:szCs w:val="32"/>
        </w:rPr>
        <w:t>市水务部门会同市财政部门根据工作实际需要可以委托第三方机构协助资料复核、现场核实及奖励金额审计等相关工作。</w:t>
      </w:r>
    </w:p>
    <w:p>
      <w:pPr>
        <w:spacing w:before="211" w:after="211" w:afterLines="50" w:line="360" w:lineRule="auto"/>
        <w:ind w:firstLine="0" w:firstLineChars="0"/>
        <w:jc w:val="center"/>
        <w:rPr>
          <w:rFonts w:ascii="黑体" w:hAnsi="黑体" w:eastAsia="黑体" w:cs="黑体"/>
          <w:kern w:val="2"/>
          <w:sz w:val="32"/>
          <w:szCs w:val="32"/>
        </w:rPr>
      </w:pPr>
      <w:r>
        <w:rPr>
          <w:rFonts w:hint="eastAsia" w:ascii="黑体" w:hAnsi="黑体" w:eastAsia="黑体" w:cs="黑体"/>
          <w:kern w:val="2"/>
          <w:sz w:val="32"/>
          <w:szCs w:val="32"/>
        </w:rPr>
        <w:t>第二章</w:t>
      </w:r>
      <w:r>
        <w:rPr>
          <w:rFonts w:ascii="黑体" w:hAnsi="黑体" w:eastAsia="黑体" w:cs="黑体"/>
          <w:kern w:val="2"/>
          <w:sz w:val="32"/>
          <w:szCs w:val="32"/>
        </w:rPr>
        <w:t xml:space="preserve"> </w:t>
      </w:r>
      <w:r>
        <w:rPr>
          <w:rFonts w:hint="eastAsia" w:ascii="黑体" w:hAnsi="黑体" w:eastAsia="黑体" w:cs="黑体"/>
          <w:kern w:val="2"/>
          <w:sz w:val="32"/>
          <w:szCs w:val="32"/>
        </w:rPr>
        <w:t>申报条件</w:t>
      </w:r>
    </w:p>
    <w:p>
      <w:pPr>
        <w:spacing w:before="0" w:beforeLines="0"/>
        <w:ind w:firstLine="640"/>
        <w:rPr>
          <w:rFonts w:ascii="仿宋" w:hAnsi="仿宋" w:eastAsia="仿宋"/>
          <w:sz w:val="32"/>
          <w:szCs w:val="32"/>
        </w:rPr>
      </w:pPr>
      <w:r>
        <w:rPr>
          <w:rFonts w:ascii="黑体" w:hAnsi="黑体" w:eastAsia="黑体" w:cs="黑体"/>
          <w:kern w:val="2"/>
          <w:sz w:val="32"/>
          <w:szCs w:val="32"/>
        </w:rPr>
        <w:t>第</w:t>
      </w:r>
      <w:r>
        <w:rPr>
          <w:rFonts w:hint="eastAsia" w:ascii="黑体" w:hAnsi="黑体" w:eastAsia="黑体" w:cs="黑体"/>
          <w:kern w:val="2"/>
          <w:sz w:val="32"/>
          <w:szCs w:val="32"/>
        </w:rPr>
        <w:t>五</w:t>
      </w:r>
      <w:r>
        <w:rPr>
          <w:rFonts w:ascii="黑体" w:hAnsi="黑体" w:eastAsia="黑体" w:cs="黑体"/>
          <w:kern w:val="2"/>
          <w:sz w:val="32"/>
          <w:szCs w:val="32"/>
        </w:rPr>
        <w:t>条</w:t>
      </w:r>
      <w:r>
        <w:rPr>
          <w:rStyle w:val="44"/>
          <w:rFonts w:hint="default" w:ascii="仿宋" w:hAnsi="仿宋" w:eastAsia="仿宋"/>
          <w:b w:val="0"/>
          <w:sz w:val="32"/>
          <w:szCs w:val="32"/>
        </w:rPr>
        <w:t>　</w:t>
      </w:r>
      <w:r>
        <w:rPr>
          <w:rFonts w:ascii="仿宋" w:hAnsi="仿宋" w:eastAsia="仿宋"/>
          <w:sz w:val="32"/>
          <w:szCs w:val="32"/>
        </w:rPr>
        <w:t>个人满足下列条件之一的，</w:t>
      </w:r>
      <w:r>
        <w:rPr>
          <w:rFonts w:hint="eastAsia" w:ascii="仿宋" w:hAnsi="仿宋" w:eastAsia="仿宋"/>
          <w:sz w:val="32"/>
          <w:szCs w:val="32"/>
        </w:rPr>
        <w:t>可申报</w:t>
      </w:r>
      <w:r>
        <w:rPr>
          <w:rFonts w:ascii="仿宋" w:hAnsi="仿宋" w:eastAsia="仿宋"/>
          <w:sz w:val="32"/>
          <w:szCs w:val="32"/>
        </w:rPr>
        <w:t>节水先进个人奖：</w:t>
      </w:r>
    </w:p>
    <w:p>
      <w:pPr>
        <w:spacing w:before="0" w:beforeLines="0"/>
        <w:ind w:firstLine="640"/>
        <w:rPr>
          <w:rFonts w:ascii="仿宋" w:hAnsi="仿宋" w:eastAsia="仿宋"/>
          <w:sz w:val="32"/>
          <w:szCs w:val="32"/>
        </w:rPr>
      </w:pPr>
      <w:r>
        <w:rPr>
          <w:rFonts w:ascii="仿宋" w:hAnsi="仿宋" w:eastAsia="仿宋"/>
          <w:sz w:val="32"/>
          <w:szCs w:val="32"/>
        </w:rPr>
        <w:t>（一）在中水、再生水、雨水和海水等非传统水资源利用工作中</w:t>
      </w:r>
      <w:r>
        <w:rPr>
          <w:rFonts w:hint="eastAsia" w:ascii="仿宋" w:hAnsi="仿宋" w:eastAsia="仿宋"/>
          <w:sz w:val="32"/>
          <w:szCs w:val="32"/>
        </w:rPr>
        <w:t>做</w:t>
      </w:r>
      <w:r>
        <w:rPr>
          <w:rFonts w:ascii="仿宋" w:hAnsi="仿宋" w:eastAsia="仿宋"/>
          <w:sz w:val="32"/>
          <w:szCs w:val="32"/>
        </w:rPr>
        <w:t>出显著成绩的；</w:t>
      </w:r>
    </w:p>
    <w:p>
      <w:pPr>
        <w:spacing w:before="0" w:beforeLines="0"/>
        <w:ind w:firstLine="640"/>
        <w:rPr>
          <w:rFonts w:ascii="仿宋" w:hAnsi="仿宋" w:eastAsia="仿宋"/>
          <w:sz w:val="32"/>
          <w:szCs w:val="32"/>
        </w:rPr>
      </w:pPr>
      <w:r>
        <w:rPr>
          <w:rFonts w:ascii="仿宋" w:hAnsi="仿宋" w:eastAsia="仿宋"/>
          <w:sz w:val="32"/>
          <w:szCs w:val="32"/>
        </w:rPr>
        <w:t>（二）在研究、推广节约用水技术、工艺、设备、器具等工作中有突出贡献的；</w:t>
      </w:r>
    </w:p>
    <w:p>
      <w:pPr>
        <w:spacing w:before="0" w:beforeLines="0"/>
        <w:ind w:firstLine="640"/>
        <w:rPr>
          <w:rFonts w:ascii="仿宋" w:hAnsi="仿宋" w:eastAsia="仿宋"/>
          <w:sz w:val="32"/>
          <w:szCs w:val="32"/>
        </w:rPr>
      </w:pPr>
      <w:r>
        <w:rPr>
          <w:rFonts w:ascii="仿宋" w:hAnsi="仿宋" w:eastAsia="仿宋"/>
          <w:sz w:val="32"/>
          <w:szCs w:val="32"/>
        </w:rPr>
        <w:t>（三）在节约用水宣传、管理工作中表现突出的；</w:t>
      </w:r>
    </w:p>
    <w:p>
      <w:pPr>
        <w:spacing w:before="0" w:beforeLines="0"/>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）举报或者制止严重浪费用水、擅自取水</w:t>
      </w:r>
      <w:r>
        <w:rPr>
          <w:rFonts w:hint="eastAsia" w:ascii="仿宋" w:hAnsi="仿宋" w:eastAsia="仿宋"/>
          <w:sz w:val="32"/>
          <w:szCs w:val="32"/>
        </w:rPr>
        <w:t>等违反用水、节水相关涉水行政管理规定的</w:t>
      </w:r>
      <w:r>
        <w:rPr>
          <w:rFonts w:ascii="仿宋" w:hAnsi="仿宋" w:eastAsia="仿宋"/>
          <w:sz w:val="32"/>
          <w:szCs w:val="32"/>
        </w:rPr>
        <w:t>行为，且查证属实的；</w:t>
      </w:r>
    </w:p>
    <w:p>
      <w:pPr>
        <w:spacing w:before="0" w:beforeLines="0"/>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）在节约用水工作中有其他突出贡献的。</w:t>
      </w:r>
    </w:p>
    <w:p>
      <w:pPr>
        <w:spacing w:before="0" w:beforeLines="0"/>
        <w:ind w:firstLine="640"/>
        <w:rPr>
          <w:rFonts w:ascii="仿宋" w:hAnsi="仿宋" w:eastAsia="仿宋"/>
          <w:sz w:val="32"/>
          <w:szCs w:val="32"/>
        </w:rPr>
      </w:pPr>
      <w:r>
        <w:rPr>
          <w:rFonts w:ascii="仿宋" w:hAnsi="仿宋" w:eastAsia="仿宋"/>
          <w:sz w:val="32"/>
          <w:szCs w:val="32"/>
        </w:rPr>
        <w:t>申报节水先进个人奖</w:t>
      </w:r>
      <w:r>
        <w:rPr>
          <w:rFonts w:hint="eastAsia" w:ascii="仿宋" w:hAnsi="仿宋" w:eastAsia="仿宋"/>
          <w:sz w:val="32"/>
          <w:szCs w:val="32"/>
        </w:rPr>
        <w:t>，需提供满足上述所列任一条件的材料，包括做出显著成绩或者突出贡献的文字说明材料、实物、证书或批复文件复印件等。</w:t>
      </w:r>
    </w:p>
    <w:p>
      <w:pPr>
        <w:spacing w:before="0" w:beforeLines="0"/>
        <w:ind w:firstLine="640"/>
        <w:rPr>
          <w:rFonts w:ascii="仿宋" w:hAnsi="仿宋" w:eastAsia="仿宋"/>
          <w:sz w:val="32"/>
          <w:szCs w:val="32"/>
        </w:rPr>
      </w:pPr>
      <w:r>
        <w:rPr>
          <w:rFonts w:ascii="黑体" w:hAnsi="黑体" w:eastAsia="黑体" w:cs="黑体"/>
          <w:kern w:val="2"/>
          <w:sz w:val="32"/>
          <w:szCs w:val="32"/>
        </w:rPr>
        <w:t>第</w:t>
      </w:r>
      <w:r>
        <w:rPr>
          <w:rFonts w:hint="eastAsia" w:ascii="黑体" w:hAnsi="黑体" w:eastAsia="黑体" w:cs="黑体"/>
          <w:kern w:val="2"/>
          <w:sz w:val="32"/>
          <w:szCs w:val="32"/>
        </w:rPr>
        <w:t>六</w:t>
      </w:r>
      <w:r>
        <w:rPr>
          <w:rFonts w:ascii="黑体" w:hAnsi="黑体" w:eastAsia="黑体" w:cs="黑体"/>
          <w:kern w:val="2"/>
          <w:sz w:val="32"/>
          <w:szCs w:val="32"/>
        </w:rPr>
        <w:t>条</w:t>
      </w:r>
      <w:r>
        <w:rPr>
          <w:rFonts w:ascii="黑体" w:hAnsi="黑体" w:eastAsia="黑体" w:cs="黑体"/>
          <w:bCs/>
          <w:kern w:val="2"/>
          <w:sz w:val="32"/>
          <w:szCs w:val="32"/>
        </w:rPr>
        <w:t>　</w:t>
      </w:r>
      <w:r>
        <w:rPr>
          <w:rFonts w:ascii="仿宋" w:hAnsi="仿宋" w:eastAsia="仿宋"/>
          <w:sz w:val="32"/>
          <w:szCs w:val="32"/>
        </w:rPr>
        <w:t>管理获得</w:t>
      </w:r>
      <w:r>
        <w:rPr>
          <w:rFonts w:hint="eastAsia" w:ascii="仿宋" w:hAnsi="仿宋" w:eastAsia="仿宋"/>
          <w:sz w:val="32"/>
          <w:szCs w:val="32"/>
        </w:rPr>
        <w:t>“</w:t>
      </w:r>
      <w:r>
        <w:rPr>
          <w:rFonts w:ascii="仿宋" w:hAnsi="仿宋" w:eastAsia="仿宋"/>
          <w:sz w:val="32"/>
          <w:szCs w:val="32"/>
        </w:rPr>
        <w:t>节水型居民小区</w:t>
      </w:r>
      <w:r>
        <w:rPr>
          <w:rFonts w:hint="eastAsia" w:ascii="仿宋" w:hAnsi="仿宋" w:eastAsia="仿宋"/>
          <w:sz w:val="32"/>
          <w:szCs w:val="32"/>
        </w:rPr>
        <w:t>”</w:t>
      </w:r>
      <w:r>
        <w:rPr>
          <w:rFonts w:ascii="仿宋" w:hAnsi="仿宋" w:eastAsia="仿宋"/>
          <w:sz w:val="32"/>
          <w:szCs w:val="32"/>
        </w:rPr>
        <w:t>称号的居民小区</w:t>
      </w:r>
      <w:r>
        <w:rPr>
          <w:rFonts w:hint="eastAsia" w:ascii="仿宋" w:hAnsi="仿宋" w:eastAsia="仿宋"/>
          <w:sz w:val="32"/>
          <w:szCs w:val="32"/>
        </w:rPr>
        <w:t>的物业管理单位</w:t>
      </w:r>
      <w:r>
        <w:rPr>
          <w:rFonts w:ascii="仿宋" w:hAnsi="仿宋" w:eastAsia="仿宋"/>
          <w:sz w:val="32"/>
          <w:szCs w:val="32"/>
        </w:rPr>
        <w:t>，</w:t>
      </w:r>
      <w:del w:id="12" w:author="htt" w:date="2023-05-23T11:30:00Z">
        <w:r>
          <w:rPr>
            <w:rFonts w:hint="eastAsia" w:ascii="仿宋" w:hAnsi="仿宋" w:eastAsia="仿宋"/>
            <w:sz w:val="32"/>
            <w:szCs w:val="32"/>
          </w:rPr>
          <w:delText>连续两年每年在小区内开展不少于两次的节水宣传活动</w:delText>
        </w:r>
      </w:del>
      <w:del w:id="13" w:author="htt" w:date="2023-05-23T11:35:00Z">
        <w:r>
          <w:rPr>
            <w:rFonts w:hint="eastAsia" w:ascii="仿宋" w:hAnsi="仿宋" w:eastAsia="仿宋"/>
            <w:sz w:val="32"/>
            <w:szCs w:val="32"/>
          </w:rPr>
          <w:delText>，</w:delText>
        </w:r>
      </w:del>
      <w:ins w:id="14" w:author="htt" w:date="2023-05-23T11:35:00Z">
        <w:r>
          <w:rPr>
            <w:rFonts w:hint="eastAsia" w:ascii="仿宋" w:hAnsi="仿宋" w:eastAsia="仿宋"/>
            <w:sz w:val="32"/>
            <w:szCs w:val="32"/>
          </w:rPr>
          <w:t>同时</w:t>
        </w:r>
      </w:ins>
      <w:del w:id="15" w:author="htt" w:date="2023-05-23T11:35:00Z">
        <w:r>
          <w:rPr>
            <w:rFonts w:hint="eastAsia" w:ascii="仿宋" w:hAnsi="仿宋" w:eastAsia="仿宋"/>
            <w:sz w:val="32"/>
            <w:szCs w:val="32"/>
          </w:rPr>
          <w:delText>且</w:delText>
        </w:r>
      </w:del>
      <w:r>
        <w:rPr>
          <w:rFonts w:hint="eastAsia" w:ascii="仿宋" w:hAnsi="仿宋" w:eastAsia="仿宋"/>
          <w:sz w:val="32"/>
          <w:szCs w:val="32"/>
        </w:rPr>
        <w:t>满足以下条件</w:t>
      </w:r>
      <w:del w:id="16" w:author="htt" w:date="2023-05-23T11:35:00Z">
        <w:r>
          <w:rPr>
            <w:rFonts w:hint="eastAsia" w:ascii="仿宋" w:hAnsi="仿宋" w:eastAsia="仿宋"/>
            <w:sz w:val="32"/>
            <w:szCs w:val="32"/>
          </w:rPr>
          <w:delText>之一</w:delText>
        </w:r>
      </w:del>
      <w:r>
        <w:rPr>
          <w:rFonts w:hint="eastAsia" w:ascii="仿宋" w:hAnsi="仿宋" w:eastAsia="仿宋"/>
          <w:sz w:val="32"/>
          <w:szCs w:val="32"/>
        </w:rPr>
        <w:t>的</w:t>
      </w:r>
      <w:r>
        <w:rPr>
          <w:rFonts w:ascii="仿宋" w:hAnsi="仿宋" w:eastAsia="仿宋"/>
          <w:sz w:val="32"/>
          <w:szCs w:val="32"/>
        </w:rPr>
        <w:t>，</w:t>
      </w:r>
      <w:r>
        <w:rPr>
          <w:rFonts w:hint="eastAsia" w:ascii="仿宋" w:hAnsi="仿宋" w:eastAsia="仿宋"/>
          <w:sz w:val="32"/>
          <w:szCs w:val="32"/>
        </w:rPr>
        <w:t>可申报</w:t>
      </w:r>
      <w:r>
        <w:rPr>
          <w:rFonts w:ascii="仿宋" w:hAnsi="仿宋" w:eastAsia="仿宋"/>
          <w:sz w:val="32"/>
          <w:szCs w:val="32"/>
        </w:rPr>
        <w:t>节水型居民小区奖：</w:t>
      </w:r>
    </w:p>
    <w:p>
      <w:pPr>
        <w:spacing w:before="0" w:beforeLines="0"/>
        <w:ind w:firstLine="640"/>
        <w:rPr>
          <w:ins w:id="17" w:author="htt" w:date="2023-05-23T11:30:00Z"/>
          <w:rFonts w:ascii="仿宋" w:hAnsi="仿宋" w:eastAsia="仿宋"/>
          <w:sz w:val="32"/>
          <w:szCs w:val="32"/>
        </w:rPr>
      </w:pPr>
      <w:r>
        <w:rPr>
          <w:rFonts w:hint="eastAsia" w:ascii="仿宋" w:hAnsi="仿宋" w:eastAsia="仿宋"/>
          <w:sz w:val="32"/>
          <w:szCs w:val="32"/>
        </w:rPr>
        <w:t>（一）</w:t>
      </w:r>
      <w:ins w:id="18" w:author="htt" w:date="2023-05-23T11:30:00Z">
        <w:r>
          <w:rPr>
            <w:rFonts w:hint="eastAsia" w:ascii="仿宋" w:hAnsi="仿宋" w:eastAsia="仿宋"/>
            <w:sz w:val="32"/>
            <w:szCs w:val="32"/>
          </w:rPr>
          <w:t>连续两年每年在小区内开展不少于两次的节水宣传活动；</w:t>
        </w:r>
      </w:ins>
    </w:p>
    <w:p>
      <w:pPr>
        <w:spacing w:before="0" w:beforeLines="0"/>
        <w:ind w:firstLine="640"/>
        <w:rPr>
          <w:rFonts w:ascii="仿宋" w:hAnsi="仿宋" w:eastAsia="仿宋"/>
          <w:sz w:val="32"/>
          <w:szCs w:val="32"/>
        </w:rPr>
      </w:pPr>
      <w:ins w:id="19" w:author="htt" w:date="2023-05-23T11:30:00Z">
        <w:r>
          <w:rPr>
            <w:rFonts w:hint="eastAsia" w:ascii="仿宋" w:hAnsi="仿宋" w:eastAsia="仿宋"/>
            <w:sz w:val="32"/>
            <w:szCs w:val="32"/>
          </w:rPr>
          <w:t>（二）</w:t>
        </w:r>
      </w:ins>
      <w:r>
        <w:rPr>
          <w:rFonts w:hint="eastAsia" w:ascii="仿宋" w:hAnsi="仿宋" w:eastAsia="仿宋"/>
          <w:sz w:val="32"/>
          <w:szCs w:val="32"/>
        </w:rPr>
        <w:t>申报时的上一自然年度，居民小区年人均居民生活用水量低于当年深圳市人均居民生活用水量。</w:t>
      </w:r>
    </w:p>
    <w:p>
      <w:pPr>
        <w:spacing w:before="0" w:beforeLines="0"/>
        <w:ind w:firstLine="640"/>
        <w:rPr>
          <w:rFonts w:ascii="仿宋" w:hAnsi="仿宋" w:eastAsia="仿宋"/>
          <w:sz w:val="32"/>
          <w:szCs w:val="32"/>
        </w:rPr>
      </w:pPr>
      <w:r>
        <w:rPr>
          <w:rFonts w:hint="eastAsia" w:ascii="仿宋" w:hAnsi="仿宋" w:eastAsia="仿宋"/>
          <w:sz w:val="32"/>
          <w:szCs w:val="32"/>
        </w:rPr>
        <w:t>满足本条件的，物业管理单位需提供相关材料，包括节水宣传活动材料、总用水量相关材料等。</w:t>
      </w:r>
    </w:p>
    <w:p>
      <w:pPr>
        <w:spacing w:before="0" w:beforeLines="0"/>
        <w:ind w:firstLine="640"/>
        <w:rPr>
          <w:del w:id="20" w:author="htt" w:date="2023-05-23T11:35:00Z"/>
          <w:rFonts w:ascii="仿宋" w:hAnsi="仿宋" w:eastAsia="仿宋"/>
          <w:sz w:val="32"/>
          <w:szCs w:val="32"/>
        </w:rPr>
      </w:pPr>
      <w:del w:id="21" w:author="htt" w:date="2023-05-23T11:35:00Z">
        <w:r>
          <w:rPr>
            <w:rFonts w:hint="eastAsia" w:ascii="仿宋" w:hAnsi="仿宋" w:eastAsia="仿宋"/>
            <w:sz w:val="32"/>
            <w:szCs w:val="32"/>
          </w:rPr>
          <w:delText>（二）居民小区内开展非传统水资源利用工作，非传统水资源利用设施运行良好，且截至申报时的前一年度有不少于连续两年的非传统水资源用水台账，小区内绿化浇洒、道路和广场冲洗采用非传统水资源用水量占小区总用水量的比例≥</w:delText>
        </w:r>
      </w:del>
      <w:del w:id="22" w:author="htt" w:date="2023-05-23T11:35:00Z">
        <w:r>
          <w:rPr>
            <w:rFonts w:ascii="仿宋" w:hAnsi="仿宋" w:eastAsia="仿宋"/>
            <w:sz w:val="32"/>
            <w:szCs w:val="32"/>
          </w:rPr>
          <w:delText>20%</w:delText>
        </w:r>
      </w:del>
      <w:del w:id="23" w:author="htt" w:date="2023-05-23T11:35:00Z">
        <w:r>
          <w:rPr>
            <w:rFonts w:hint="eastAsia" w:ascii="仿宋" w:hAnsi="仿宋" w:eastAsia="仿宋"/>
            <w:sz w:val="32"/>
            <w:szCs w:val="32"/>
          </w:rPr>
          <w:delText>。</w:delText>
        </w:r>
      </w:del>
    </w:p>
    <w:p>
      <w:pPr>
        <w:spacing w:before="0" w:beforeLines="0"/>
        <w:ind w:firstLine="640"/>
        <w:rPr>
          <w:del w:id="24" w:author="htt" w:date="2023-05-23T11:35:00Z"/>
          <w:rFonts w:ascii="仿宋" w:hAnsi="仿宋" w:eastAsia="仿宋"/>
          <w:sz w:val="32"/>
          <w:szCs w:val="32"/>
        </w:rPr>
      </w:pPr>
      <w:del w:id="25" w:author="htt" w:date="2023-05-23T11:35:00Z">
        <w:r>
          <w:rPr>
            <w:rFonts w:hint="eastAsia" w:ascii="仿宋" w:hAnsi="仿宋" w:eastAsia="仿宋"/>
            <w:sz w:val="32"/>
            <w:szCs w:val="32"/>
          </w:rPr>
          <w:delText>满足本条件的，物业管理单位需提供相关材料，包括非传统水资源用水台账、非传统水资源用水量相关材料等。</w:delText>
        </w:r>
      </w:del>
    </w:p>
    <w:p>
      <w:pPr>
        <w:spacing w:before="0" w:beforeLines="0"/>
        <w:ind w:firstLine="640"/>
        <w:rPr>
          <w:ins w:id="26" w:author="htt" w:date="2023-05-23T11:52:00Z"/>
          <w:rStyle w:val="44"/>
          <w:rFonts w:hint="default" w:ascii="仿宋" w:hAnsi="仿宋" w:eastAsia="仿宋"/>
          <w:b w:val="0"/>
          <w:sz w:val="32"/>
          <w:szCs w:val="32"/>
        </w:rPr>
      </w:pPr>
      <w:r>
        <w:rPr>
          <w:rFonts w:ascii="黑体" w:hAnsi="黑体" w:eastAsia="黑体" w:cs="黑体"/>
          <w:kern w:val="2"/>
          <w:sz w:val="32"/>
          <w:szCs w:val="32"/>
        </w:rPr>
        <w:t>第</w:t>
      </w:r>
      <w:r>
        <w:rPr>
          <w:rFonts w:hint="eastAsia" w:ascii="黑体" w:hAnsi="黑体" w:eastAsia="黑体" w:cs="黑体"/>
          <w:kern w:val="2"/>
          <w:sz w:val="32"/>
          <w:szCs w:val="32"/>
        </w:rPr>
        <w:t>七</w:t>
      </w:r>
      <w:r>
        <w:rPr>
          <w:rFonts w:ascii="黑体" w:hAnsi="黑体" w:eastAsia="黑体" w:cs="黑体"/>
          <w:kern w:val="2"/>
          <w:sz w:val="32"/>
          <w:szCs w:val="32"/>
        </w:rPr>
        <w:t>条</w:t>
      </w:r>
      <w:r>
        <w:rPr>
          <w:rFonts w:ascii="黑体" w:hAnsi="黑体" w:eastAsia="黑体" w:cs="黑体"/>
          <w:bCs/>
          <w:kern w:val="2"/>
          <w:sz w:val="32"/>
          <w:szCs w:val="32"/>
        </w:rPr>
        <w:t>　</w:t>
      </w:r>
      <w:del w:id="27" w:author="htt" w:date="2023-05-23T11:52:00Z">
        <w:r>
          <w:rPr>
            <w:rStyle w:val="44"/>
            <w:rFonts w:hint="default" w:ascii="仿宋" w:hAnsi="仿宋" w:eastAsia="仿宋"/>
            <w:b w:val="0"/>
            <w:sz w:val="32"/>
            <w:szCs w:val="32"/>
          </w:rPr>
          <w:delText>获得“节水型工业企业”“节水型机关单位”“节水型学校”“节水型医院”“节水型公园”“节水型酒店（宾馆）”“节水型工业园区”“节水型商业综合体”称号的</w:delText>
        </w:r>
      </w:del>
      <w:r>
        <w:rPr>
          <w:rStyle w:val="44"/>
          <w:rFonts w:hint="default" w:ascii="仿宋" w:hAnsi="仿宋" w:eastAsia="仿宋"/>
          <w:b w:val="0"/>
          <w:sz w:val="32"/>
          <w:szCs w:val="32"/>
        </w:rPr>
        <w:t>企业（单位）</w:t>
      </w:r>
      <w:ins w:id="28" w:author="htt" w:date="2023-05-23T11:52:00Z">
        <w:r>
          <w:rPr>
            <w:rStyle w:val="44"/>
            <w:rFonts w:ascii="仿宋" w:hAnsi="仿宋" w:eastAsia="仿宋"/>
            <w:b w:val="0"/>
            <w:sz w:val="32"/>
            <w:szCs w:val="32"/>
          </w:rPr>
          <w:t>同时满足以下条件的</w:t>
        </w:r>
      </w:ins>
      <w:r>
        <w:rPr>
          <w:rStyle w:val="44"/>
          <w:rFonts w:hint="default" w:ascii="仿宋" w:hAnsi="仿宋" w:eastAsia="仿宋"/>
          <w:b w:val="0"/>
          <w:sz w:val="32"/>
          <w:szCs w:val="32"/>
        </w:rPr>
        <w:t>，可申报节水型企业（单位）奖</w:t>
      </w:r>
      <w:ins w:id="29" w:author="htt" w:date="2023-05-23T11:52:00Z">
        <w:r>
          <w:rPr>
            <w:rStyle w:val="44"/>
            <w:rFonts w:ascii="仿宋" w:hAnsi="仿宋" w:eastAsia="仿宋"/>
            <w:b w:val="0"/>
            <w:sz w:val="32"/>
            <w:szCs w:val="32"/>
          </w:rPr>
          <w:t>：</w:t>
        </w:r>
      </w:ins>
      <w:del w:id="30" w:author="htt" w:date="2023-05-23T11:52:00Z">
        <w:r>
          <w:rPr>
            <w:rStyle w:val="44"/>
            <w:rFonts w:hint="default" w:ascii="仿宋" w:hAnsi="仿宋" w:eastAsia="仿宋"/>
            <w:b w:val="0"/>
            <w:sz w:val="32"/>
            <w:szCs w:val="32"/>
          </w:rPr>
          <w:delText>。</w:delText>
        </w:r>
      </w:del>
    </w:p>
    <w:p>
      <w:pPr>
        <w:spacing w:before="0" w:beforeLines="0"/>
        <w:ind w:firstLine="640"/>
        <w:rPr>
          <w:ins w:id="31" w:author="htt" w:date="2023-05-23T11:52:00Z"/>
          <w:rStyle w:val="44"/>
          <w:rFonts w:hint="default" w:ascii="仿宋" w:hAnsi="仿宋" w:eastAsia="仿宋"/>
          <w:b w:val="0"/>
          <w:sz w:val="32"/>
          <w:szCs w:val="32"/>
        </w:rPr>
      </w:pPr>
      <w:ins w:id="32" w:author="htt" w:date="2023-05-23T11:52:00Z">
        <w:r>
          <w:rPr>
            <w:rStyle w:val="44"/>
            <w:rFonts w:ascii="仿宋" w:hAnsi="仿宋" w:eastAsia="仿宋"/>
            <w:b w:val="0"/>
            <w:sz w:val="32"/>
            <w:szCs w:val="32"/>
          </w:rPr>
          <w:t>（一）</w:t>
        </w:r>
      </w:ins>
      <w:ins w:id="33" w:author="htt" w:date="2023-05-23T11:52:00Z">
        <w:r>
          <w:rPr>
            <w:rStyle w:val="44"/>
            <w:rFonts w:hint="default" w:ascii="仿宋" w:hAnsi="仿宋" w:eastAsia="仿宋"/>
            <w:b w:val="0"/>
            <w:sz w:val="32"/>
            <w:szCs w:val="32"/>
          </w:rPr>
          <w:t>获得</w:t>
        </w:r>
      </w:ins>
      <w:ins w:id="34" w:author="htt" w:date="2023-05-23T13:24:00Z">
        <w:r>
          <w:rPr>
            <w:rStyle w:val="44"/>
            <w:rFonts w:ascii="仿宋" w:hAnsi="仿宋" w:eastAsia="仿宋"/>
            <w:b w:val="0"/>
            <w:sz w:val="32"/>
            <w:szCs w:val="32"/>
          </w:rPr>
          <w:t>市级或以上</w:t>
        </w:r>
      </w:ins>
      <w:ins w:id="35" w:author="htt" w:date="2023-05-23T11:52:00Z">
        <w:r>
          <w:rPr>
            <w:rStyle w:val="44"/>
            <w:rFonts w:hint="default" w:ascii="仿宋" w:hAnsi="仿宋" w:eastAsia="仿宋"/>
            <w:b w:val="0"/>
            <w:sz w:val="32"/>
            <w:szCs w:val="32"/>
          </w:rPr>
          <w:t>“节水型工业企业”“节水型机关单位”“节水型学校”“节水型医院”“节水型公园”“节水型酒店（宾馆）”“节水型工业园区”“节水型商业综合体”</w:t>
        </w:r>
      </w:ins>
      <w:ins w:id="36" w:author="htt" w:date="2023-05-23T13:24:00Z">
        <w:r>
          <w:rPr>
            <w:rStyle w:val="44"/>
            <w:rFonts w:ascii="仿宋" w:hAnsi="仿宋" w:eastAsia="仿宋"/>
            <w:b w:val="0"/>
            <w:sz w:val="32"/>
            <w:szCs w:val="32"/>
          </w:rPr>
          <w:t>等节水型载体</w:t>
        </w:r>
      </w:ins>
      <w:ins w:id="37" w:author="htt" w:date="2023-05-23T11:52:00Z">
        <w:r>
          <w:rPr>
            <w:rStyle w:val="44"/>
            <w:rFonts w:hint="default" w:ascii="仿宋" w:hAnsi="仿宋" w:eastAsia="仿宋"/>
            <w:b w:val="0"/>
            <w:sz w:val="32"/>
            <w:szCs w:val="32"/>
          </w:rPr>
          <w:t>称号</w:t>
        </w:r>
      </w:ins>
      <w:ins w:id="38" w:author="htt" w:date="2023-05-23T11:52:00Z">
        <w:r>
          <w:rPr>
            <w:rStyle w:val="44"/>
            <w:rFonts w:ascii="仿宋" w:hAnsi="仿宋" w:eastAsia="仿宋"/>
            <w:b w:val="0"/>
            <w:sz w:val="32"/>
            <w:szCs w:val="32"/>
          </w:rPr>
          <w:t>；</w:t>
        </w:r>
      </w:ins>
    </w:p>
    <w:p>
      <w:pPr>
        <w:spacing w:before="0" w:beforeLines="0"/>
        <w:ind w:firstLine="640"/>
        <w:rPr>
          <w:rStyle w:val="44"/>
          <w:rFonts w:ascii="仿宋" w:hAnsi="仿宋" w:eastAsia="仿宋"/>
          <w:b w:val="0"/>
          <w:sz w:val="32"/>
          <w:szCs w:val="32"/>
        </w:rPr>
      </w:pPr>
      <w:ins w:id="39" w:author="htt" w:date="2023-05-23T11:52:00Z">
        <w:r>
          <w:rPr>
            <w:rStyle w:val="44"/>
            <w:rFonts w:ascii="仿宋" w:hAnsi="仿宋" w:eastAsia="仿宋"/>
            <w:b w:val="0"/>
            <w:sz w:val="32"/>
            <w:szCs w:val="32"/>
          </w:rPr>
          <w:t>（二）</w:t>
        </w:r>
      </w:ins>
      <w:ins w:id="40" w:author="htt" w:date="2023-05-23T11:53:00Z">
        <w:r>
          <w:rPr>
            <w:rStyle w:val="44"/>
            <w:rFonts w:ascii="仿宋" w:hAnsi="仿宋" w:eastAsia="仿宋"/>
            <w:b w:val="0"/>
            <w:sz w:val="32"/>
            <w:szCs w:val="32"/>
          </w:rPr>
          <w:t>申报时的上一自然年度与上上自然年度的实际用水量差额</w:t>
        </w:r>
      </w:ins>
      <w:ins w:id="41" w:author="htt" w:date="2023-05-23T11:54:00Z">
        <w:r>
          <w:rPr>
            <w:rStyle w:val="44"/>
            <w:rFonts w:ascii="仿宋" w:hAnsi="仿宋" w:eastAsia="仿宋"/>
            <w:b w:val="0"/>
            <w:sz w:val="32"/>
            <w:szCs w:val="32"/>
          </w:rPr>
          <w:t>为正值</w:t>
        </w:r>
      </w:ins>
      <w:ins w:id="42" w:author="htt" w:date="2023-05-23T11:53:00Z">
        <w:r>
          <w:rPr>
            <w:rStyle w:val="44"/>
            <w:rFonts w:ascii="仿宋" w:hAnsi="仿宋" w:eastAsia="仿宋"/>
            <w:b w:val="0"/>
            <w:sz w:val="32"/>
            <w:szCs w:val="32"/>
          </w:rPr>
          <w:t>。</w:t>
        </w:r>
      </w:ins>
    </w:p>
    <w:p>
      <w:pPr>
        <w:spacing w:before="0" w:beforeLines="0"/>
        <w:ind w:firstLine="640"/>
        <w:rPr>
          <w:rStyle w:val="44"/>
          <w:rFonts w:hint="default" w:ascii="仿宋" w:hAnsi="仿宋" w:eastAsia="仿宋"/>
          <w:b w:val="0"/>
          <w:sz w:val="32"/>
          <w:szCs w:val="32"/>
        </w:rPr>
      </w:pPr>
      <w:r>
        <w:rPr>
          <w:rStyle w:val="44"/>
          <w:rFonts w:hint="default" w:ascii="仿宋" w:hAnsi="仿宋" w:eastAsia="仿宋"/>
          <w:b w:val="0"/>
          <w:sz w:val="32"/>
          <w:szCs w:val="32"/>
        </w:rPr>
        <w:t>申报节水型企业（单位）奖需提供相关材料，包括获得相关节水载体称号的相关材料、水量平衡测试报告、单位生产、生活规模的相关材料、水费单据等。</w:t>
      </w:r>
    </w:p>
    <w:p>
      <w:pPr>
        <w:spacing w:before="0" w:beforeLines="0"/>
        <w:ind w:firstLine="640"/>
        <w:rPr>
          <w:rFonts w:ascii="仿宋" w:hAnsi="仿宋" w:eastAsia="仿宋"/>
          <w:sz w:val="32"/>
          <w:szCs w:val="32"/>
        </w:rPr>
      </w:pPr>
      <w:r>
        <w:rPr>
          <w:rFonts w:hint="eastAsia" w:ascii="仿宋" w:hAnsi="仿宋" w:eastAsia="仿宋"/>
          <w:sz w:val="32"/>
          <w:szCs w:val="32"/>
        </w:rPr>
        <w:t>属于“节水型工业园区”“节水型商业综合体”的，由物业管理单位申报节水型企业（单位）奖并受领荣誉证书及奖金。</w:t>
      </w:r>
    </w:p>
    <w:p>
      <w:pPr>
        <w:spacing w:before="0" w:beforeLines="0"/>
        <w:ind w:firstLine="640"/>
        <w:rPr>
          <w:rFonts w:ascii="黑体" w:hAnsi="黑体" w:eastAsia="黑体" w:cs="黑体"/>
          <w:b/>
          <w:bCs/>
          <w:kern w:val="2"/>
          <w:sz w:val="32"/>
          <w:szCs w:val="32"/>
        </w:rPr>
      </w:pPr>
      <w:r>
        <w:rPr>
          <w:rFonts w:hint="eastAsia" w:ascii="黑体" w:hAnsi="黑体" w:eastAsia="黑体" w:cs="黑体"/>
          <w:kern w:val="2"/>
          <w:sz w:val="32"/>
          <w:szCs w:val="32"/>
        </w:rPr>
        <w:t>第八条</w:t>
      </w:r>
      <w:r>
        <w:rPr>
          <w:rFonts w:hint="eastAsia" w:ascii="黑体" w:hAnsi="黑体" w:eastAsia="黑体" w:cs="黑体"/>
          <w:b/>
          <w:bCs/>
          <w:kern w:val="2"/>
          <w:sz w:val="32"/>
          <w:szCs w:val="32"/>
        </w:rPr>
        <w:t>　</w:t>
      </w:r>
      <w:r>
        <w:rPr>
          <w:rFonts w:hint="eastAsia" w:ascii="仿宋" w:hAnsi="仿宋" w:eastAsia="仿宋"/>
          <w:bCs/>
          <w:sz w:val="32"/>
          <w:szCs w:val="32"/>
        </w:rPr>
        <w:t>企业（单位）满足以下条件之一的，可申报</w:t>
      </w:r>
      <w:del w:id="43" w:author="htt" w:date="2023-05-23T11:37:00Z">
        <w:r>
          <w:rPr>
            <w:rFonts w:hint="eastAsia" w:ascii="仿宋" w:hAnsi="仿宋" w:eastAsia="仿宋"/>
            <w:bCs/>
            <w:sz w:val="32"/>
            <w:szCs w:val="32"/>
          </w:rPr>
          <w:delText>节水</w:delText>
        </w:r>
      </w:del>
      <w:ins w:id="44" w:author="htt" w:date="2023-05-23T11:37:00Z">
        <w:r>
          <w:rPr>
            <w:rFonts w:hint="eastAsia" w:ascii="仿宋" w:hAnsi="仿宋" w:eastAsia="仿宋"/>
            <w:bCs/>
            <w:sz w:val="32"/>
            <w:szCs w:val="32"/>
          </w:rPr>
          <w:t>再生水</w:t>
        </w:r>
      </w:ins>
      <w:r>
        <w:rPr>
          <w:rFonts w:hint="eastAsia" w:ascii="仿宋" w:hAnsi="仿宋" w:eastAsia="仿宋"/>
          <w:bCs/>
          <w:sz w:val="32"/>
          <w:szCs w:val="32"/>
        </w:rPr>
        <w:t>项目奖：</w:t>
      </w:r>
    </w:p>
    <w:p>
      <w:pPr>
        <w:spacing w:before="0" w:beforeLines="0"/>
        <w:ind w:firstLine="640"/>
        <w:rPr>
          <w:rFonts w:ascii="仿宋" w:hAnsi="仿宋" w:eastAsia="仿宋"/>
          <w:bCs/>
          <w:sz w:val="32"/>
          <w:szCs w:val="32"/>
        </w:rPr>
      </w:pPr>
      <w:r>
        <w:rPr>
          <w:rFonts w:hint="eastAsia" w:ascii="仿宋" w:hAnsi="仿宋" w:eastAsia="仿宋"/>
          <w:bCs/>
          <w:sz w:val="32"/>
          <w:szCs w:val="32"/>
        </w:rPr>
        <w:t>（一）截至申报前三年内，投入资金对现有生产设备和管材实施节水技术改造后使用市政再生水，且稳定运行、使用设施一年以上的。</w:t>
      </w:r>
    </w:p>
    <w:p>
      <w:pPr>
        <w:spacing w:before="0" w:beforeLines="0"/>
        <w:ind w:firstLine="640"/>
        <w:rPr>
          <w:rFonts w:ascii="仿宋" w:hAnsi="仿宋" w:eastAsia="仿宋"/>
          <w:bCs/>
          <w:sz w:val="32"/>
          <w:szCs w:val="32"/>
        </w:rPr>
      </w:pPr>
      <w:r>
        <w:rPr>
          <w:rFonts w:hint="eastAsia" w:ascii="仿宋" w:hAnsi="仿宋" w:eastAsia="仿宋"/>
          <w:bCs/>
          <w:sz w:val="32"/>
          <w:szCs w:val="32"/>
        </w:rPr>
        <w:t>同一项目分期建设且符合上述条件的，可分期申报。</w:t>
      </w:r>
    </w:p>
    <w:p>
      <w:pPr>
        <w:spacing w:before="0" w:beforeLines="0"/>
        <w:ind w:firstLine="640"/>
        <w:rPr>
          <w:rFonts w:ascii="仿宋" w:hAnsi="仿宋" w:eastAsia="仿宋"/>
          <w:bCs/>
          <w:sz w:val="32"/>
          <w:szCs w:val="32"/>
        </w:rPr>
      </w:pPr>
      <w:r>
        <w:rPr>
          <w:rFonts w:hint="eastAsia" w:ascii="仿宋" w:hAnsi="仿宋" w:eastAsia="仿宋"/>
          <w:bCs/>
          <w:sz w:val="32"/>
          <w:szCs w:val="32"/>
        </w:rPr>
        <w:t>满足本条件的，企业（单位）需提供相关证明材料，包括节水技术改造项目投资清单及有关凭证、实际运行、使用设施的证明材料、市政再生水用量证明材料等。</w:t>
      </w:r>
    </w:p>
    <w:p>
      <w:pPr>
        <w:spacing w:before="0" w:beforeLines="0"/>
        <w:ind w:firstLine="640"/>
        <w:rPr>
          <w:rFonts w:ascii="仿宋" w:hAnsi="仿宋" w:eastAsia="仿宋"/>
          <w:sz w:val="32"/>
          <w:szCs w:val="32"/>
        </w:rPr>
      </w:pPr>
      <w:r>
        <w:rPr>
          <w:rFonts w:hint="eastAsia" w:ascii="仿宋" w:hAnsi="仿宋" w:eastAsia="仿宋"/>
          <w:sz w:val="32"/>
          <w:szCs w:val="32"/>
        </w:rPr>
        <w:t>（二）截至申报前三年内，投入资金建设再生水深度处理设施对市政再生水进行处理后使用，且稳定运行、使用设施一年以上的。</w:t>
      </w:r>
    </w:p>
    <w:p>
      <w:pPr>
        <w:spacing w:before="0" w:beforeLines="0"/>
        <w:ind w:firstLine="640"/>
        <w:rPr>
          <w:rFonts w:ascii="仿宋" w:hAnsi="仿宋" w:eastAsia="仿宋"/>
          <w:sz w:val="32"/>
          <w:szCs w:val="32"/>
        </w:rPr>
      </w:pPr>
      <w:r>
        <w:rPr>
          <w:rFonts w:hint="eastAsia" w:ascii="仿宋" w:hAnsi="仿宋" w:eastAsia="仿宋"/>
          <w:bCs/>
          <w:sz w:val="32"/>
          <w:szCs w:val="32"/>
        </w:rPr>
        <w:t>满足本条件的，企业（单位）需提供相关证明材料，包括</w:t>
      </w:r>
      <w:r>
        <w:rPr>
          <w:rFonts w:hint="eastAsia" w:ascii="仿宋" w:hAnsi="仿宋" w:eastAsia="仿宋"/>
          <w:sz w:val="32"/>
          <w:szCs w:val="32"/>
        </w:rPr>
        <w:t>再生水深度处理设施</w:t>
      </w:r>
      <w:r>
        <w:rPr>
          <w:rFonts w:hint="eastAsia" w:ascii="仿宋" w:hAnsi="仿宋" w:eastAsia="仿宋"/>
          <w:bCs/>
          <w:sz w:val="32"/>
          <w:szCs w:val="32"/>
        </w:rPr>
        <w:t>项目投资清单及有关凭证、实际运行、使用设施的证明材料等。</w:t>
      </w:r>
    </w:p>
    <w:p>
      <w:pPr>
        <w:spacing w:before="0" w:beforeLines="0"/>
        <w:ind w:firstLine="640"/>
        <w:rPr>
          <w:rFonts w:ascii="仿宋" w:hAnsi="仿宋" w:eastAsia="仿宋"/>
          <w:sz w:val="32"/>
          <w:szCs w:val="32"/>
        </w:rPr>
      </w:pPr>
      <w:ins w:id="45" w:author="htt" w:date="2023-05-23T11:37:00Z">
        <w:r>
          <w:rPr>
            <w:rFonts w:hint="eastAsia" w:ascii="黑体" w:hAnsi="黑体" w:eastAsia="黑体" w:cs="黑体"/>
            <w:kern w:val="2"/>
            <w:sz w:val="32"/>
            <w:szCs w:val="32"/>
            <w:rPrChange w:id="46" w:author="htt" w:date="2023-05-23T11:38:00Z">
              <w:rPr>
                <w:rFonts w:hint="eastAsia" w:ascii="仿宋" w:hAnsi="仿宋" w:eastAsia="仿宋"/>
                <w:sz w:val="32"/>
                <w:szCs w:val="32"/>
              </w:rPr>
            </w:rPrChange>
          </w:rPr>
          <w:t>第</w:t>
        </w:r>
      </w:ins>
      <w:ins w:id="47" w:author="htt" w:date="2023-05-23T11:37:00Z">
        <w:r>
          <w:rPr>
            <w:rFonts w:hint="eastAsia" w:ascii="黑体" w:hAnsi="黑体" w:eastAsia="黑体" w:cs="黑体"/>
            <w:kern w:val="2"/>
            <w:sz w:val="32"/>
            <w:szCs w:val="32"/>
            <w:rPrChange w:id="48" w:author="htt" w:date="2023-05-23T11:38:00Z">
              <w:rPr>
                <w:rFonts w:hint="eastAsia" w:ascii="仿宋" w:hAnsi="仿宋" w:eastAsia="仿宋"/>
                <w:sz w:val="32"/>
                <w:szCs w:val="32"/>
              </w:rPr>
            </w:rPrChange>
          </w:rPr>
          <w:t>九</w:t>
        </w:r>
      </w:ins>
      <w:ins w:id="49" w:author="htt" w:date="2023-05-23T11:37:00Z">
        <w:r>
          <w:rPr>
            <w:rFonts w:hint="eastAsia" w:ascii="黑体" w:hAnsi="黑体" w:eastAsia="黑体" w:cs="黑体"/>
            <w:kern w:val="2"/>
            <w:sz w:val="32"/>
            <w:szCs w:val="32"/>
            <w:rPrChange w:id="50" w:author="htt" w:date="2023-05-23T11:38:00Z">
              <w:rPr>
                <w:rFonts w:hint="eastAsia" w:ascii="仿宋" w:hAnsi="仿宋" w:eastAsia="仿宋"/>
                <w:sz w:val="32"/>
                <w:szCs w:val="32"/>
              </w:rPr>
            </w:rPrChange>
          </w:rPr>
          <w:t>条</w:t>
        </w:r>
      </w:ins>
      <w:ins w:id="51" w:author="htt" w:date="2023-05-23T11:37:00Z">
        <w:r>
          <w:rPr>
            <w:rFonts w:hint="eastAsia" w:ascii="仿宋" w:hAnsi="仿宋" w:eastAsia="仿宋"/>
            <w:sz w:val="32"/>
            <w:szCs w:val="32"/>
          </w:rPr>
          <w:t>　</w:t>
        </w:r>
      </w:ins>
      <w:del w:id="52" w:author="htt" w:date="2023-05-23T11:37:00Z">
        <w:r>
          <w:rPr>
            <w:rFonts w:hint="eastAsia" w:ascii="仿宋" w:hAnsi="仿宋" w:eastAsia="仿宋"/>
            <w:sz w:val="32"/>
            <w:szCs w:val="32"/>
          </w:rPr>
          <w:delText>（三）</w:delText>
        </w:r>
      </w:del>
      <w:r>
        <w:rPr>
          <w:rFonts w:ascii="仿宋" w:hAnsi="仿宋" w:eastAsia="仿宋"/>
          <w:sz w:val="32"/>
          <w:szCs w:val="32"/>
        </w:rPr>
        <w:t>截至申报前</w:t>
      </w:r>
      <w:r>
        <w:rPr>
          <w:rFonts w:hint="eastAsia" w:ascii="仿宋" w:hAnsi="仿宋" w:eastAsia="仿宋"/>
          <w:sz w:val="32"/>
          <w:szCs w:val="32"/>
        </w:rPr>
        <w:t>五</w:t>
      </w:r>
      <w:r>
        <w:rPr>
          <w:rFonts w:ascii="仿宋" w:hAnsi="仿宋" w:eastAsia="仿宋"/>
          <w:sz w:val="32"/>
          <w:szCs w:val="32"/>
        </w:rPr>
        <w:t>年内，</w:t>
      </w:r>
      <w:r>
        <w:rPr>
          <w:rFonts w:hint="eastAsia" w:ascii="仿宋" w:hAnsi="仿宋" w:eastAsia="仿宋"/>
          <w:sz w:val="32"/>
          <w:szCs w:val="32"/>
        </w:rPr>
        <w:t>企业（单位）作为业主方采用合同节水管理模式进行节水改造或用水、节水运营，且合同节水管理项目已稳定实施一年以上的</w:t>
      </w:r>
      <w:del w:id="53" w:author="htt" w:date="2023-05-23T11:37:00Z">
        <w:r>
          <w:rPr>
            <w:rFonts w:hint="eastAsia" w:ascii="仿宋" w:hAnsi="仿宋" w:eastAsia="仿宋"/>
            <w:sz w:val="32"/>
            <w:szCs w:val="32"/>
          </w:rPr>
          <w:delText>。</w:delText>
        </w:r>
      </w:del>
      <w:ins w:id="54" w:author="htt" w:date="2023-05-23T11:37:00Z">
        <w:r>
          <w:rPr>
            <w:rFonts w:hint="eastAsia" w:ascii="仿宋" w:hAnsi="仿宋" w:eastAsia="仿宋"/>
            <w:sz w:val="32"/>
            <w:szCs w:val="32"/>
          </w:rPr>
          <w:t>，可申报</w:t>
        </w:r>
      </w:ins>
      <w:ins w:id="55" w:author="htt" w:date="2023-05-23T11:38:00Z">
        <w:r>
          <w:rPr>
            <w:rFonts w:hint="eastAsia" w:ascii="仿宋" w:hAnsi="仿宋" w:eastAsia="仿宋"/>
            <w:sz w:val="32"/>
            <w:szCs w:val="32"/>
          </w:rPr>
          <w:t>合同节水项目奖。</w:t>
        </w:r>
      </w:ins>
    </w:p>
    <w:p>
      <w:pPr>
        <w:spacing w:before="0" w:beforeLines="0"/>
        <w:ind w:firstLine="640"/>
        <w:rPr>
          <w:rFonts w:ascii="仿宋" w:hAnsi="仿宋" w:eastAsia="仿宋"/>
          <w:sz w:val="32"/>
          <w:szCs w:val="32"/>
        </w:rPr>
      </w:pPr>
      <w:r>
        <w:rPr>
          <w:rFonts w:hint="eastAsia" w:ascii="仿宋" w:hAnsi="仿宋" w:eastAsia="仿宋"/>
          <w:sz w:val="32"/>
          <w:szCs w:val="32"/>
        </w:rPr>
        <w:t>满足本条件的，企业（单位）需提供相关材料，包括合同节水管理项目合同、水费单据、项目方案实施情况说明、合同节水管理</w:t>
      </w:r>
      <w:r>
        <w:rPr>
          <w:rFonts w:hint="eastAsia" w:ascii="仿宋" w:hAnsi="仿宋" w:eastAsia="仿宋"/>
          <w:bCs/>
          <w:sz w:val="32"/>
          <w:szCs w:val="32"/>
        </w:rPr>
        <w:t>项目投资清单及有关凭证</w:t>
      </w:r>
      <w:r>
        <w:rPr>
          <w:rFonts w:hint="eastAsia" w:ascii="仿宋" w:hAnsi="仿宋" w:eastAsia="仿宋"/>
          <w:sz w:val="32"/>
          <w:szCs w:val="32"/>
        </w:rPr>
        <w:t>等材料。</w:t>
      </w:r>
    </w:p>
    <w:p>
      <w:pPr>
        <w:spacing w:before="0" w:beforeLines="0"/>
        <w:ind w:firstLine="640"/>
        <w:rPr>
          <w:rStyle w:val="44"/>
          <w:rFonts w:hint="default" w:ascii="仿宋" w:hAnsi="仿宋" w:eastAsia="仿宋"/>
          <w:b w:val="0"/>
          <w:sz w:val="32"/>
          <w:szCs w:val="32"/>
        </w:rPr>
      </w:pPr>
      <w:r>
        <w:rPr>
          <w:rFonts w:hint="eastAsia" w:ascii="黑体" w:hAnsi="黑体" w:eastAsia="黑体" w:cs="黑体"/>
          <w:kern w:val="2"/>
          <w:sz w:val="32"/>
          <w:szCs w:val="32"/>
        </w:rPr>
        <w:t>第</w:t>
      </w:r>
      <w:del w:id="56" w:author="htt" w:date="2023-05-23T11:38:00Z">
        <w:r>
          <w:rPr>
            <w:rFonts w:hint="eastAsia" w:ascii="黑体" w:hAnsi="黑体" w:eastAsia="黑体" w:cs="黑体"/>
            <w:kern w:val="2"/>
            <w:sz w:val="32"/>
            <w:szCs w:val="32"/>
          </w:rPr>
          <w:delText>九</w:delText>
        </w:r>
      </w:del>
      <w:ins w:id="57" w:author="htt" w:date="2023-05-23T11:38:00Z">
        <w:r>
          <w:rPr>
            <w:rFonts w:hint="eastAsia" w:ascii="黑体" w:hAnsi="黑体" w:eastAsia="黑体" w:cs="黑体"/>
            <w:kern w:val="2"/>
            <w:sz w:val="32"/>
            <w:szCs w:val="32"/>
          </w:rPr>
          <w:t>十</w:t>
        </w:r>
      </w:ins>
      <w:r>
        <w:rPr>
          <w:rFonts w:hint="eastAsia" w:ascii="黑体" w:hAnsi="黑体" w:eastAsia="黑体" w:cs="黑体"/>
          <w:kern w:val="2"/>
          <w:sz w:val="32"/>
          <w:szCs w:val="32"/>
        </w:rPr>
        <w:t>条</w:t>
      </w:r>
      <w:r>
        <w:rPr>
          <w:rFonts w:ascii="黑体" w:hAnsi="黑体" w:eastAsia="黑体" w:cs="黑体"/>
          <w:bCs/>
          <w:kern w:val="2"/>
          <w:sz w:val="32"/>
          <w:szCs w:val="32"/>
        </w:rPr>
        <w:t>　</w:t>
      </w:r>
      <w:r>
        <w:rPr>
          <w:rFonts w:hint="eastAsia" w:ascii="仿宋" w:hAnsi="仿宋" w:eastAsia="仿宋"/>
          <w:sz w:val="32"/>
          <w:szCs w:val="32"/>
        </w:rPr>
        <w:t>获得</w:t>
      </w:r>
      <w:r>
        <w:rPr>
          <w:rStyle w:val="44"/>
          <w:rFonts w:hint="default" w:ascii="仿宋" w:hAnsi="仿宋" w:eastAsia="仿宋"/>
          <w:b w:val="0"/>
          <w:sz w:val="32"/>
          <w:szCs w:val="32"/>
        </w:rPr>
        <w:t>市级及以上“节水标杆”称号的，可申报节水</w:t>
      </w:r>
      <w:del w:id="58" w:author="htt" w:date="2023-05-23T11:38:00Z">
        <w:r>
          <w:rPr>
            <w:rStyle w:val="44"/>
            <w:rFonts w:ascii="仿宋" w:hAnsi="仿宋" w:eastAsia="仿宋"/>
            <w:b w:val="0"/>
            <w:sz w:val="32"/>
            <w:szCs w:val="32"/>
          </w:rPr>
          <w:delText>示范</w:delText>
        </w:r>
      </w:del>
      <w:ins w:id="59" w:author="htt" w:date="2023-05-23T11:38:00Z">
        <w:r>
          <w:rPr>
            <w:rStyle w:val="44"/>
            <w:rFonts w:ascii="仿宋" w:hAnsi="仿宋" w:eastAsia="仿宋"/>
            <w:b w:val="0"/>
            <w:sz w:val="32"/>
            <w:szCs w:val="32"/>
          </w:rPr>
          <w:t>标杆</w:t>
        </w:r>
      </w:ins>
      <w:r>
        <w:rPr>
          <w:rStyle w:val="44"/>
          <w:rFonts w:hint="default" w:ascii="仿宋" w:hAnsi="仿宋" w:eastAsia="仿宋"/>
          <w:b w:val="0"/>
          <w:sz w:val="32"/>
          <w:szCs w:val="32"/>
        </w:rPr>
        <w:t>奖。</w:t>
      </w:r>
    </w:p>
    <w:p>
      <w:pPr>
        <w:spacing w:before="0" w:beforeLines="0"/>
        <w:ind w:firstLine="640"/>
        <w:rPr>
          <w:rStyle w:val="44"/>
          <w:rFonts w:hint="default" w:ascii="仿宋" w:hAnsi="仿宋" w:eastAsia="仿宋"/>
          <w:b w:val="0"/>
          <w:sz w:val="32"/>
          <w:szCs w:val="32"/>
        </w:rPr>
      </w:pPr>
      <w:r>
        <w:rPr>
          <w:rStyle w:val="44"/>
          <w:rFonts w:hint="default" w:ascii="仿宋" w:hAnsi="仿宋" w:eastAsia="仿宋"/>
          <w:b w:val="0"/>
          <w:sz w:val="32"/>
          <w:szCs w:val="32"/>
        </w:rPr>
        <w:t>申报节水</w:t>
      </w:r>
      <w:del w:id="60" w:author="htt" w:date="2023-05-23T11:38:00Z">
        <w:r>
          <w:rPr>
            <w:rStyle w:val="44"/>
            <w:rFonts w:ascii="仿宋" w:hAnsi="仿宋" w:eastAsia="仿宋"/>
            <w:b w:val="0"/>
            <w:sz w:val="32"/>
            <w:szCs w:val="32"/>
          </w:rPr>
          <w:delText>示范</w:delText>
        </w:r>
      </w:del>
      <w:ins w:id="61" w:author="htt" w:date="2023-05-23T11:38:00Z">
        <w:r>
          <w:rPr>
            <w:rStyle w:val="44"/>
            <w:rFonts w:ascii="仿宋" w:hAnsi="仿宋" w:eastAsia="仿宋"/>
            <w:b w:val="0"/>
            <w:sz w:val="32"/>
            <w:szCs w:val="32"/>
          </w:rPr>
          <w:t>标杆</w:t>
        </w:r>
      </w:ins>
      <w:r>
        <w:rPr>
          <w:rStyle w:val="44"/>
          <w:rFonts w:hint="default" w:ascii="仿宋" w:hAnsi="仿宋" w:eastAsia="仿宋"/>
          <w:b w:val="0"/>
          <w:sz w:val="32"/>
          <w:szCs w:val="32"/>
        </w:rPr>
        <w:t>奖需提供获得“节水标杆”称号的相关材料。</w:t>
      </w:r>
    </w:p>
    <w:p>
      <w:pPr>
        <w:spacing w:before="0" w:beforeLines="0"/>
        <w:ind w:firstLine="640"/>
        <w:rPr>
          <w:rStyle w:val="44"/>
          <w:rFonts w:hint="default" w:ascii="仿宋" w:hAnsi="仿宋" w:eastAsia="仿宋"/>
          <w:b w:val="0"/>
          <w:sz w:val="32"/>
          <w:szCs w:val="32"/>
        </w:rPr>
      </w:pPr>
      <w:r>
        <w:rPr>
          <w:rStyle w:val="44"/>
          <w:rFonts w:hint="default" w:ascii="仿宋" w:hAnsi="仿宋" w:eastAsia="仿宋"/>
          <w:b w:val="0"/>
          <w:sz w:val="32"/>
          <w:szCs w:val="32"/>
        </w:rPr>
        <w:t>园区、小区或商业综合体获得“节水标杆”称号的，由物业管理单位申报节水</w:t>
      </w:r>
      <w:del w:id="62" w:author="htt" w:date="2023-05-23T11:38:00Z">
        <w:r>
          <w:rPr>
            <w:rStyle w:val="44"/>
            <w:rFonts w:ascii="仿宋" w:hAnsi="仿宋" w:eastAsia="仿宋"/>
            <w:b w:val="0"/>
            <w:sz w:val="32"/>
            <w:szCs w:val="32"/>
          </w:rPr>
          <w:delText>示范</w:delText>
        </w:r>
      </w:del>
      <w:ins w:id="63" w:author="htt" w:date="2023-05-23T11:38:00Z">
        <w:r>
          <w:rPr>
            <w:rStyle w:val="44"/>
            <w:rFonts w:ascii="仿宋" w:hAnsi="仿宋" w:eastAsia="仿宋"/>
            <w:b w:val="0"/>
            <w:sz w:val="32"/>
            <w:szCs w:val="32"/>
          </w:rPr>
          <w:t>标杆</w:t>
        </w:r>
      </w:ins>
      <w:r>
        <w:rPr>
          <w:rStyle w:val="44"/>
          <w:rFonts w:hint="default" w:ascii="仿宋" w:hAnsi="仿宋" w:eastAsia="仿宋"/>
          <w:b w:val="0"/>
          <w:sz w:val="32"/>
          <w:szCs w:val="32"/>
        </w:rPr>
        <w:t>奖并受领荣誉证书及奖金。</w:t>
      </w:r>
    </w:p>
    <w:p>
      <w:pPr>
        <w:spacing w:before="211" w:after="211" w:afterLines="50" w:line="360" w:lineRule="auto"/>
        <w:ind w:firstLine="0" w:firstLineChars="0"/>
        <w:jc w:val="center"/>
        <w:rPr>
          <w:rFonts w:ascii="黑体" w:hAnsi="黑体" w:eastAsia="黑体" w:cs="黑体"/>
          <w:kern w:val="2"/>
          <w:sz w:val="32"/>
          <w:szCs w:val="32"/>
        </w:rPr>
      </w:pPr>
      <w:r>
        <w:rPr>
          <w:rFonts w:hint="eastAsia" w:ascii="黑体" w:hAnsi="黑体" w:eastAsia="黑体" w:cs="黑体"/>
          <w:kern w:val="2"/>
          <w:sz w:val="32"/>
          <w:szCs w:val="32"/>
        </w:rPr>
        <w:t>第三章</w:t>
      </w:r>
      <w:r>
        <w:rPr>
          <w:rFonts w:ascii="黑体" w:hAnsi="黑体" w:eastAsia="黑体" w:cs="黑体"/>
          <w:kern w:val="2"/>
          <w:sz w:val="32"/>
          <w:szCs w:val="32"/>
        </w:rPr>
        <w:t xml:space="preserve"> </w:t>
      </w:r>
      <w:r>
        <w:rPr>
          <w:rFonts w:hint="eastAsia" w:ascii="黑体" w:hAnsi="黑体" w:eastAsia="黑体" w:cs="黑体"/>
          <w:kern w:val="2"/>
          <w:sz w:val="32"/>
          <w:szCs w:val="32"/>
        </w:rPr>
        <w:t xml:space="preserve">奖励金额标准 </w:t>
      </w:r>
    </w:p>
    <w:p>
      <w:pPr>
        <w:spacing w:before="0" w:beforeLines="0"/>
        <w:ind w:firstLine="640"/>
        <w:rPr>
          <w:rFonts w:ascii="仿宋" w:hAnsi="仿宋" w:eastAsia="仿宋"/>
          <w:sz w:val="32"/>
          <w:szCs w:val="32"/>
        </w:rPr>
      </w:pPr>
      <w:r>
        <w:rPr>
          <w:rFonts w:hint="eastAsia" w:ascii="黑体" w:hAnsi="黑体" w:eastAsia="黑体" w:cs="黑体"/>
          <w:kern w:val="2"/>
          <w:sz w:val="32"/>
          <w:szCs w:val="32"/>
        </w:rPr>
        <w:t>第十</w:t>
      </w:r>
      <w:ins w:id="64" w:author="htt" w:date="2023-05-23T11:49:00Z">
        <w:r>
          <w:rPr>
            <w:rFonts w:hint="eastAsia" w:ascii="黑体" w:hAnsi="黑体" w:eastAsia="黑体" w:cs="黑体"/>
            <w:kern w:val="2"/>
            <w:sz w:val="32"/>
            <w:szCs w:val="32"/>
          </w:rPr>
          <w:t>一</w:t>
        </w:r>
      </w:ins>
      <w:r>
        <w:rPr>
          <w:rFonts w:hint="eastAsia" w:ascii="黑体" w:hAnsi="黑体" w:eastAsia="黑体" w:cs="黑体"/>
          <w:kern w:val="2"/>
          <w:sz w:val="32"/>
          <w:szCs w:val="32"/>
        </w:rPr>
        <w:t>条</w:t>
      </w:r>
      <w:r>
        <w:rPr>
          <w:rStyle w:val="44"/>
          <w:rFonts w:hint="default" w:ascii="仿宋" w:hAnsi="仿宋" w:eastAsia="仿宋"/>
          <w:b w:val="0"/>
          <w:sz w:val="32"/>
          <w:szCs w:val="32"/>
        </w:rPr>
        <w:t>　</w:t>
      </w:r>
      <w:r>
        <w:rPr>
          <w:rFonts w:ascii="仿宋" w:hAnsi="仿宋" w:eastAsia="仿宋"/>
          <w:sz w:val="32"/>
          <w:szCs w:val="32"/>
        </w:rPr>
        <w:t>节约用水奖励按照下列标准发放：</w:t>
      </w:r>
    </w:p>
    <w:p>
      <w:pPr>
        <w:pStyle w:val="61"/>
        <w:spacing w:before="0" w:beforeLines="0"/>
        <w:ind w:firstLine="640"/>
        <w:rPr>
          <w:rFonts w:ascii="仿宋" w:hAnsi="仿宋" w:eastAsia="仿宋"/>
          <w:sz w:val="32"/>
          <w:szCs w:val="32"/>
          <w:highlight w:val="yellow"/>
        </w:rPr>
      </w:pPr>
      <w:r>
        <w:rPr>
          <w:rFonts w:hint="eastAsia" w:ascii="仿宋" w:hAnsi="仿宋" w:eastAsia="仿宋"/>
          <w:sz w:val="32"/>
          <w:szCs w:val="32"/>
        </w:rPr>
        <w:t>（一）</w:t>
      </w:r>
      <w:r>
        <w:rPr>
          <w:rFonts w:ascii="仿宋" w:hAnsi="仿宋" w:eastAsia="仿宋"/>
          <w:sz w:val="32"/>
          <w:szCs w:val="32"/>
        </w:rPr>
        <w:t>节水先进个人奖：</w:t>
      </w:r>
      <w:r>
        <w:rPr>
          <w:rFonts w:hint="eastAsia" w:ascii="仿宋" w:hAnsi="仿宋" w:eastAsia="仿宋"/>
          <w:sz w:val="32"/>
          <w:szCs w:val="32"/>
        </w:rPr>
        <w:t>由</w:t>
      </w:r>
      <w:r>
        <w:rPr>
          <w:rFonts w:ascii="仿宋" w:hAnsi="仿宋" w:eastAsia="仿宋"/>
          <w:sz w:val="32"/>
          <w:szCs w:val="32"/>
        </w:rPr>
        <w:t>市水务部门授予荣誉证书</w:t>
      </w:r>
      <w:r>
        <w:rPr>
          <w:rFonts w:hint="eastAsia" w:ascii="仿宋" w:hAnsi="仿宋" w:eastAsia="仿宋"/>
          <w:sz w:val="32"/>
          <w:szCs w:val="32"/>
        </w:rPr>
        <w:t>；</w:t>
      </w:r>
    </w:p>
    <w:p>
      <w:pPr>
        <w:spacing w:before="0" w:beforeLines="0"/>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）节水型居民小区奖：按照</w:t>
      </w:r>
      <w:r>
        <w:rPr>
          <w:rFonts w:hint="eastAsia" w:ascii="仿宋" w:hAnsi="仿宋" w:eastAsia="仿宋"/>
          <w:sz w:val="32"/>
          <w:szCs w:val="32"/>
        </w:rPr>
        <w:t>最高</w:t>
      </w:r>
      <w:r>
        <w:rPr>
          <w:rFonts w:ascii="仿宋" w:hAnsi="仿宋" w:eastAsia="仿宋"/>
          <w:sz w:val="32"/>
          <w:szCs w:val="32"/>
        </w:rPr>
        <w:t>50000元/个给予奖励；</w:t>
      </w:r>
    </w:p>
    <w:p>
      <w:pPr>
        <w:spacing w:before="0" w:beforeLines="0"/>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节水型企业（单位）奖：</w:t>
      </w:r>
      <w:r>
        <w:rPr>
          <w:rFonts w:hint="eastAsia" w:ascii="仿宋" w:hAnsi="仿宋" w:eastAsia="仿宋"/>
          <w:sz w:val="32"/>
          <w:szCs w:val="32"/>
        </w:rPr>
        <w:t>奖励包</w:t>
      </w:r>
      <w:r>
        <w:rPr>
          <w:rFonts w:ascii="仿宋" w:hAnsi="仿宋" w:eastAsia="仿宋"/>
          <w:sz w:val="32"/>
          <w:szCs w:val="32"/>
        </w:rPr>
        <w:t>括</w:t>
      </w:r>
      <w:r>
        <w:rPr>
          <w:rFonts w:hint="eastAsia" w:ascii="仿宋" w:hAnsi="仿宋" w:eastAsia="仿宋"/>
          <w:sz w:val="32"/>
          <w:szCs w:val="32"/>
        </w:rPr>
        <w:t>水量平衡测试奖励</w:t>
      </w:r>
      <w:r>
        <w:rPr>
          <w:rFonts w:ascii="仿宋" w:hAnsi="仿宋" w:eastAsia="仿宋"/>
          <w:sz w:val="32"/>
          <w:szCs w:val="32"/>
        </w:rPr>
        <w:t>和节水效益奖励两部分，</w:t>
      </w:r>
      <w:r>
        <w:rPr>
          <w:rFonts w:hint="eastAsia" w:ascii="仿宋" w:hAnsi="仿宋" w:eastAsia="仿宋"/>
          <w:sz w:val="32"/>
          <w:szCs w:val="32"/>
        </w:rPr>
        <w:t>水量平衡测试奖励</w:t>
      </w:r>
      <w:r>
        <w:rPr>
          <w:rFonts w:ascii="仿宋" w:hAnsi="仿宋" w:eastAsia="仿宋"/>
          <w:sz w:val="32"/>
          <w:szCs w:val="32"/>
        </w:rPr>
        <w:t>标准见附表；节水效益奖励按照节水量确定，每1立方米节水量奖励5元，最高奖励50万元。</w:t>
      </w:r>
    </w:p>
    <w:p>
      <w:pPr>
        <w:spacing w:before="0" w:beforeLines="0"/>
        <w:ind w:firstLine="640"/>
        <w:rPr>
          <w:rFonts w:ascii="仿宋" w:hAnsi="仿宋" w:eastAsia="仿宋"/>
          <w:sz w:val="32"/>
          <w:szCs w:val="32"/>
        </w:rPr>
      </w:pPr>
      <w:r>
        <w:rPr>
          <w:rFonts w:hint="eastAsia" w:ascii="仿宋" w:hAnsi="仿宋" w:eastAsia="仿宋"/>
          <w:sz w:val="32"/>
          <w:szCs w:val="32"/>
        </w:rPr>
        <w:t>节水量根据相同生产生活规模下，</w:t>
      </w:r>
      <w:del w:id="65" w:author="htt" w:date="2023-05-23T11:41:00Z">
        <w:r>
          <w:rPr>
            <w:rFonts w:hint="eastAsia" w:ascii="仿宋" w:hAnsi="仿宋" w:eastAsia="仿宋"/>
            <w:sz w:val="32"/>
            <w:szCs w:val="32"/>
          </w:rPr>
          <w:delText>企业（单位）申报</w:delText>
        </w:r>
      </w:del>
      <w:del w:id="66" w:author="htt" w:date="2023-05-23T11:41:00Z">
        <w:r>
          <w:rPr>
            <w:rStyle w:val="44"/>
            <w:rFonts w:hint="default" w:ascii="仿宋" w:hAnsi="仿宋" w:eastAsia="仿宋"/>
            <w:b w:val="0"/>
            <w:sz w:val="32"/>
            <w:szCs w:val="32"/>
          </w:rPr>
          <w:delText>“节水型工业企业”“节水型机关单位”“节水型学校”“节水型医院”“节水型公园”“节水型酒店（宾馆）”“节水型工业园区”“节水型商业综合体”</w:delText>
        </w:r>
      </w:del>
      <w:del w:id="67" w:author="htt" w:date="2023-05-23T11:41:00Z">
        <w:r>
          <w:rPr>
            <w:rFonts w:hint="eastAsia" w:ascii="仿宋" w:hAnsi="仿宋" w:eastAsia="仿宋"/>
            <w:sz w:val="32"/>
            <w:szCs w:val="32"/>
          </w:rPr>
          <w:delText>称号时的前三个月（包含申报当月）与申报前一</w:delText>
        </w:r>
      </w:del>
      <w:del w:id="68" w:author="htt" w:date="2023-05-23T11:41:00Z">
        <w:r>
          <w:rPr>
            <w:rFonts w:ascii="仿宋" w:hAnsi="仿宋" w:eastAsia="仿宋"/>
            <w:sz w:val="32"/>
            <w:szCs w:val="32"/>
          </w:rPr>
          <w:delText>年同期</w:delText>
        </w:r>
      </w:del>
      <w:del w:id="69" w:author="htt" w:date="2023-05-23T11:41:00Z">
        <w:r>
          <w:rPr>
            <w:rFonts w:hint="eastAsia" w:ascii="仿宋" w:hAnsi="仿宋" w:eastAsia="仿宋"/>
            <w:sz w:val="32"/>
            <w:szCs w:val="32"/>
          </w:rPr>
          <w:delText>三</w:delText>
        </w:r>
      </w:del>
      <w:del w:id="70" w:author="htt" w:date="2023-05-23T11:41:00Z">
        <w:r>
          <w:rPr>
            <w:rFonts w:ascii="仿宋" w:hAnsi="仿宋" w:eastAsia="仿宋"/>
            <w:sz w:val="32"/>
            <w:szCs w:val="32"/>
          </w:rPr>
          <w:delText>个月的实际用水量差额进行计算</w:delText>
        </w:r>
      </w:del>
      <w:del w:id="71" w:author="htt" w:date="2023-05-23T11:41:00Z">
        <w:r>
          <w:rPr>
            <w:rFonts w:hint="eastAsia" w:ascii="仿宋" w:hAnsi="仿宋" w:eastAsia="仿宋"/>
            <w:sz w:val="32"/>
            <w:szCs w:val="32"/>
          </w:rPr>
          <w:delText>。</w:delText>
        </w:r>
      </w:del>
      <w:ins w:id="72" w:author="htt" w:date="2023-05-23T11:40:00Z">
        <w:r>
          <w:rPr>
            <w:rFonts w:hint="eastAsia" w:ascii="仿宋" w:hAnsi="仿宋" w:eastAsia="仿宋"/>
            <w:sz w:val="32"/>
            <w:szCs w:val="32"/>
            <w:lang w:eastAsia="zh-Hans"/>
          </w:rPr>
          <w:t>按照</w:t>
        </w:r>
      </w:ins>
      <w:ins w:id="73" w:author="htt" w:date="2023-05-23T11:40:00Z">
        <w:r>
          <w:rPr>
            <w:rFonts w:ascii="仿宋" w:hAnsi="仿宋" w:eastAsia="仿宋"/>
            <w:sz w:val="32"/>
            <w:szCs w:val="32"/>
          </w:rPr>
          <w:t>单位用户</w:t>
        </w:r>
      </w:ins>
      <w:ins w:id="74" w:author="htt" w:date="2023-05-23T11:40:00Z">
        <w:r>
          <w:rPr>
            <w:rFonts w:hint="eastAsia" w:ascii="仿宋" w:hAnsi="仿宋" w:eastAsia="仿宋"/>
            <w:color w:val="FF0000"/>
            <w:sz w:val="32"/>
            <w:szCs w:val="32"/>
          </w:rPr>
          <w:t>申报时的上一</w:t>
        </w:r>
      </w:ins>
      <w:ins w:id="75" w:author="htt" w:date="2023-05-23T11:41:00Z">
        <w:r>
          <w:rPr>
            <w:rFonts w:hint="eastAsia" w:ascii="仿宋" w:hAnsi="仿宋" w:eastAsia="仿宋"/>
            <w:color w:val="FF0000"/>
            <w:sz w:val="32"/>
            <w:szCs w:val="32"/>
          </w:rPr>
          <w:t>自然</w:t>
        </w:r>
      </w:ins>
      <w:ins w:id="76" w:author="htt" w:date="2023-05-23T11:40:00Z">
        <w:r>
          <w:rPr>
            <w:rFonts w:hint="eastAsia" w:ascii="仿宋" w:hAnsi="仿宋" w:eastAsia="仿宋"/>
            <w:color w:val="FF0000"/>
            <w:sz w:val="32"/>
            <w:szCs w:val="32"/>
          </w:rPr>
          <w:t>年度与上上</w:t>
        </w:r>
      </w:ins>
      <w:ins w:id="77" w:author="htt" w:date="2023-05-23T11:41:00Z">
        <w:r>
          <w:rPr>
            <w:rFonts w:hint="eastAsia" w:ascii="仿宋" w:hAnsi="仿宋" w:eastAsia="仿宋"/>
            <w:color w:val="FF0000"/>
            <w:sz w:val="32"/>
            <w:szCs w:val="32"/>
          </w:rPr>
          <w:t>自然</w:t>
        </w:r>
      </w:ins>
      <w:ins w:id="78" w:author="htt" w:date="2023-05-23T11:40:00Z">
        <w:r>
          <w:rPr>
            <w:rFonts w:hint="eastAsia" w:ascii="仿宋" w:hAnsi="仿宋" w:eastAsia="仿宋"/>
            <w:color w:val="FF0000"/>
            <w:sz w:val="32"/>
            <w:szCs w:val="32"/>
          </w:rPr>
          <w:t>年度</w:t>
        </w:r>
      </w:ins>
      <w:ins w:id="79" w:author="htt" w:date="2023-05-23T11:40:00Z">
        <w:r>
          <w:rPr>
            <w:rFonts w:ascii="仿宋" w:hAnsi="仿宋" w:eastAsia="仿宋"/>
            <w:sz w:val="32"/>
            <w:szCs w:val="32"/>
          </w:rPr>
          <w:t>的</w:t>
        </w:r>
      </w:ins>
      <w:ins w:id="80" w:author="htt" w:date="2023-05-23T11:40:00Z">
        <w:r>
          <w:rPr>
            <w:rFonts w:hint="eastAsia" w:ascii="仿宋" w:hAnsi="仿宋" w:eastAsia="仿宋"/>
            <w:sz w:val="32"/>
            <w:szCs w:val="32"/>
          </w:rPr>
          <w:t>实际用水量</w:t>
        </w:r>
      </w:ins>
      <w:ins w:id="81" w:author="htt" w:date="2023-05-23T11:40:00Z">
        <w:r>
          <w:rPr>
            <w:rFonts w:ascii="仿宋" w:hAnsi="仿宋" w:eastAsia="仿宋"/>
            <w:sz w:val="32"/>
            <w:szCs w:val="32"/>
          </w:rPr>
          <w:t>差额进行计算</w:t>
        </w:r>
      </w:ins>
      <w:ins w:id="82" w:author="htt" w:date="2023-05-23T11:40:00Z">
        <w:r>
          <w:rPr>
            <w:rFonts w:hint="eastAsia" w:ascii="仿宋" w:hAnsi="仿宋" w:eastAsia="仿宋"/>
            <w:sz w:val="32"/>
            <w:szCs w:val="32"/>
          </w:rPr>
          <w:t>。</w:t>
        </w:r>
      </w:ins>
    </w:p>
    <w:p>
      <w:pPr>
        <w:spacing w:before="0" w:beforeLines="0"/>
        <w:ind w:firstLine="640"/>
        <w:rPr>
          <w:rFonts w:ascii="仿宋" w:hAnsi="仿宋" w:eastAsia="仿宋"/>
          <w:sz w:val="32"/>
          <w:szCs w:val="32"/>
        </w:rPr>
      </w:pPr>
      <w:bookmarkStart w:id="2" w:name="_Hlk127208601"/>
      <w:r>
        <w:rPr>
          <w:rFonts w:hint="eastAsia" w:ascii="仿宋" w:hAnsi="仿宋" w:eastAsia="仿宋"/>
          <w:sz w:val="32"/>
          <w:szCs w:val="32"/>
        </w:rPr>
        <w:t>（四）</w:t>
      </w:r>
      <w:del w:id="83" w:author="htt" w:date="2023-05-23T11:49:00Z">
        <w:r>
          <w:rPr>
            <w:rFonts w:hint="eastAsia" w:ascii="仿宋" w:hAnsi="仿宋" w:eastAsia="仿宋"/>
            <w:sz w:val="32"/>
            <w:szCs w:val="32"/>
          </w:rPr>
          <w:delText>节水</w:delText>
        </w:r>
      </w:del>
      <w:ins w:id="84" w:author="htt" w:date="2023-05-23T11:49:00Z">
        <w:r>
          <w:rPr>
            <w:rFonts w:hint="eastAsia" w:ascii="仿宋" w:hAnsi="仿宋" w:eastAsia="仿宋"/>
            <w:sz w:val="32"/>
            <w:szCs w:val="32"/>
          </w:rPr>
          <w:t>再生水</w:t>
        </w:r>
      </w:ins>
      <w:r>
        <w:rPr>
          <w:rFonts w:hint="eastAsia" w:ascii="仿宋" w:hAnsi="仿宋" w:eastAsia="仿宋"/>
          <w:sz w:val="32"/>
          <w:szCs w:val="32"/>
        </w:rPr>
        <w:t>项目奖：</w:t>
      </w:r>
    </w:p>
    <w:p>
      <w:pPr>
        <w:spacing w:before="0" w:beforeLines="0"/>
        <w:ind w:firstLine="64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满足第八条第（一）项条件的，</w:t>
      </w:r>
      <w:r>
        <w:rPr>
          <w:rFonts w:ascii="仿宋" w:hAnsi="仿宋" w:eastAsia="仿宋"/>
          <w:sz w:val="32"/>
          <w:szCs w:val="32"/>
        </w:rPr>
        <w:t>奖励</w:t>
      </w:r>
      <w:r>
        <w:rPr>
          <w:rFonts w:hint="eastAsia" w:ascii="仿宋" w:hAnsi="仿宋" w:eastAsia="仿宋"/>
          <w:sz w:val="32"/>
          <w:szCs w:val="32"/>
        </w:rPr>
        <w:t>按照企业（单位）申报时上一自然年度的市政再生水年利用量确定。每利用</w:t>
      </w:r>
      <w:r>
        <w:rPr>
          <w:rFonts w:ascii="仿宋" w:hAnsi="仿宋" w:eastAsia="仿宋"/>
          <w:sz w:val="32"/>
          <w:szCs w:val="32"/>
        </w:rPr>
        <w:t>1立方米市政再生水奖励3元，</w:t>
      </w:r>
      <w:r>
        <w:rPr>
          <w:rFonts w:hint="eastAsia" w:ascii="仿宋" w:hAnsi="仿宋" w:eastAsia="仿宋"/>
          <w:sz w:val="32"/>
          <w:szCs w:val="32"/>
        </w:rPr>
        <w:t>最高奖励不超过实际投入建设资金的</w:t>
      </w:r>
      <w:r>
        <w:rPr>
          <w:rFonts w:ascii="仿宋" w:hAnsi="仿宋" w:eastAsia="仿宋"/>
          <w:sz w:val="32"/>
          <w:szCs w:val="32"/>
        </w:rPr>
        <w:t>50%。</w:t>
      </w:r>
    </w:p>
    <w:p>
      <w:pPr>
        <w:spacing w:before="0" w:beforeLines="0"/>
        <w:ind w:firstLine="640"/>
        <w:rPr>
          <w:rFonts w:ascii="仿宋" w:hAnsi="仿宋" w:eastAsia="仿宋"/>
          <w:sz w:val="32"/>
          <w:szCs w:val="32"/>
        </w:rPr>
      </w:pPr>
      <w:r>
        <w:rPr>
          <w:rFonts w:hint="eastAsia" w:ascii="仿宋" w:hAnsi="仿宋" w:eastAsia="仿宋"/>
          <w:bCs/>
          <w:sz w:val="32"/>
          <w:szCs w:val="32"/>
        </w:rPr>
        <w:t>同一项目分期建设的，</w:t>
      </w:r>
      <w:r>
        <w:rPr>
          <w:rFonts w:hint="eastAsia" w:ascii="仿宋" w:hAnsi="仿宋" w:eastAsia="仿宋"/>
          <w:sz w:val="32"/>
          <w:szCs w:val="32"/>
        </w:rPr>
        <w:t>最高奖励不超过总实际投入建设资金的</w:t>
      </w:r>
      <w:r>
        <w:rPr>
          <w:rFonts w:ascii="仿宋" w:hAnsi="仿宋" w:eastAsia="仿宋"/>
          <w:sz w:val="32"/>
          <w:szCs w:val="32"/>
        </w:rPr>
        <w:t>50%。</w:t>
      </w:r>
    </w:p>
    <w:p>
      <w:pPr>
        <w:spacing w:before="0" w:beforeLines="0"/>
        <w:ind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满足第八条第（二）项条件的，按照企业（单位）实际投入建设资金的</w:t>
      </w:r>
      <w:r>
        <w:rPr>
          <w:rFonts w:ascii="仿宋" w:hAnsi="仿宋" w:eastAsia="仿宋"/>
          <w:sz w:val="32"/>
          <w:szCs w:val="32"/>
        </w:rPr>
        <w:t>80%给予奖励，最高奖励3000万元。</w:t>
      </w:r>
    </w:p>
    <w:bookmarkEnd w:id="2"/>
    <w:p>
      <w:pPr>
        <w:spacing w:before="0" w:beforeLines="0"/>
        <w:ind w:firstLine="640"/>
        <w:rPr>
          <w:rFonts w:ascii="仿宋" w:hAnsi="仿宋" w:eastAsia="仿宋"/>
          <w:sz w:val="32"/>
          <w:szCs w:val="32"/>
        </w:rPr>
      </w:pPr>
      <w:del w:id="85" w:author="htt" w:date="2023-05-23T11:50:00Z">
        <w:r>
          <w:rPr>
            <w:rFonts w:hint="eastAsia" w:ascii="仿宋" w:hAnsi="仿宋" w:eastAsia="仿宋"/>
            <w:sz w:val="32"/>
            <w:szCs w:val="32"/>
          </w:rPr>
          <w:delText>3.满足第八条第（三）项条件的</w:delText>
        </w:r>
      </w:del>
      <w:ins w:id="86" w:author="htt" w:date="2023-05-23T11:50:00Z">
        <w:r>
          <w:rPr>
            <w:rFonts w:hint="eastAsia" w:ascii="仿宋" w:hAnsi="仿宋" w:eastAsia="仿宋"/>
            <w:sz w:val="32"/>
            <w:szCs w:val="32"/>
          </w:rPr>
          <w:t>（五）合同节水项目奖：</w:t>
        </w:r>
      </w:ins>
      <w:del w:id="87" w:author="htt" w:date="2023-05-23T11:50:00Z">
        <w:r>
          <w:rPr>
            <w:rFonts w:hint="eastAsia" w:ascii="仿宋" w:hAnsi="仿宋" w:eastAsia="仿宋"/>
            <w:sz w:val="32"/>
            <w:szCs w:val="32"/>
          </w:rPr>
          <w:delText>，</w:delText>
        </w:r>
      </w:del>
      <w:r>
        <w:rPr>
          <w:rFonts w:ascii="仿宋" w:hAnsi="仿宋" w:eastAsia="仿宋"/>
          <w:sz w:val="32"/>
          <w:szCs w:val="32"/>
        </w:rPr>
        <w:t>奖励按照节水量</w:t>
      </w:r>
      <w:r>
        <w:rPr>
          <w:rFonts w:hint="eastAsia" w:ascii="仿宋" w:hAnsi="仿宋" w:eastAsia="仿宋"/>
          <w:sz w:val="32"/>
          <w:szCs w:val="32"/>
        </w:rPr>
        <w:t>确定。</w:t>
      </w:r>
      <w:r>
        <w:rPr>
          <w:rFonts w:ascii="仿宋" w:hAnsi="仿宋" w:eastAsia="仿宋"/>
          <w:sz w:val="32"/>
          <w:szCs w:val="32"/>
        </w:rPr>
        <w:t>每1立方米节水量奖励5元，最高奖励不超</w:t>
      </w:r>
      <w:r>
        <w:rPr>
          <w:rFonts w:hint="eastAsia" w:ascii="仿宋" w:hAnsi="仿宋" w:eastAsia="仿宋"/>
          <w:sz w:val="32"/>
          <w:szCs w:val="32"/>
        </w:rPr>
        <w:t>过</w:t>
      </w:r>
      <w:r>
        <w:rPr>
          <w:rFonts w:ascii="仿宋" w:hAnsi="仿宋" w:eastAsia="仿宋"/>
          <w:sz w:val="32"/>
          <w:szCs w:val="32"/>
        </w:rPr>
        <w:t>合同节水</w:t>
      </w:r>
      <w:r>
        <w:rPr>
          <w:rFonts w:hint="eastAsia" w:ascii="仿宋" w:hAnsi="仿宋" w:eastAsia="仿宋"/>
          <w:sz w:val="32"/>
          <w:szCs w:val="32"/>
        </w:rPr>
        <w:t>管理项目实际</w:t>
      </w:r>
      <w:r>
        <w:rPr>
          <w:rFonts w:ascii="仿宋" w:hAnsi="仿宋" w:eastAsia="仿宋"/>
          <w:sz w:val="32"/>
          <w:szCs w:val="32"/>
        </w:rPr>
        <w:t>投入</w:t>
      </w:r>
      <w:r>
        <w:rPr>
          <w:rFonts w:hint="eastAsia" w:ascii="仿宋" w:hAnsi="仿宋" w:eastAsia="仿宋"/>
          <w:sz w:val="32"/>
          <w:szCs w:val="32"/>
        </w:rPr>
        <w:t>成本</w:t>
      </w:r>
      <w:r>
        <w:rPr>
          <w:rFonts w:ascii="仿宋" w:hAnsi="仿宋" w:eastAsia="仿宋"/>
          <w:sz w:val="32"/>
          <w:szCs w:val="32"/>
        </w:rPr>
        <w:t>的50%</w:t>
      </w:r>
      <w:r>
        <w:rPr>
          <w:rFonts w:hint="eastAsia" w:ascii="仿宋" w:hAnsi="仿宋" w:eastAsia="仿宋"/>
          <w:sz w:val="32"/>
          <w:szCs w:val="32"/>
        </w:rPr>
        <w:t>。</w:t>
      </w:r>
    </w:p>
    <w:p>
      <w:pPr>
        <w:spacing w:before="0" w:beforeLines="0"/>
        <w:ind w:firstLine="640"/>
        <w:rPr>
          <w:rFonts w:ascii="仿宋" w:hAnsi="仿宋" w:eastAsia="仿宋"/>
          <w:sz w:val="32"/>
          <w:szCs w:val="32"/>
        </w:rPr>
      </w:pPr>
      <w:r>
        <w:rPr>
          <w:rFonts w:hint="eastAsia" w:ascii="仿宋" w:hAnsi="仿宋" w:eastAsia="仿宋"/>
          <w:sz w:val="32"/>
          <w:szCs w:val="32"/>
        </w:rPr>
        <w:t>节水量根据相同生产生活规模下，企业（单位）开展合同节水管理项目的前十二个月（包含项目开展当月）与</w:t>
      </w:r>
      <w:del w:id="88" w:author="htt" w:date="2023-05-23T12:50:00Z">
        <w:r>
          <w:rPr>
            <w:rFonts w:hint="eastAsia" w:ascii="仿宋" w:hAnsi="仿宋" w:eastAsia="仿宋"/>
            <w:sz w:val="32"/>
            <w:szCs w:val="32"/>
          </w:rPr>
          <w:delText>申报</w:delText>
        </w:r>
      </w:del>
      <w:ins w:id="89" w:author="htt" w:date="2023-05-23T12:50:00Z">
        <w:r>
          <w:rPr>
            <w:rFonts w:hint="eastAsia" w:ascii="仿宋" w:hAnsi="仿宋" w:eastAsia="仿宋"/>
            <w:sz w:val="32"/>
            <w:szCs w:val="32"/>
          </w:rPr>
          <w:t>开展项目</w:t>
        </w:r>
      </w:ins>
      <w:r>
        <w:rPr>
          <w:rFonts w:hint="eastAsia" w:ascii="仿宋" w:hAnsi="仿宋" w:eastAsia="仿宋"/>
          <w:sz w:val="32"/>
          <w:szCs w:val="32"/>
        </w:rPr>
        <w:t>前一</w:t>
      </w:r>
      <w:r>
        <w:rPr>
          <w:rFonts w:ascii="仿宋" w:hAnsi="仿宋" w:eastAsia="仿宋"/>
          <w:sz w:val="32"/>
          <w:szCs w:val="32"/>
        </w:rPr>
        <w:t>年同期</w:t>
      </w:r>
      <w:r>
        <w:rPr>
          <w:rFonts w:hint="eastAsia" w:ascii="仿宋" w:hAnsi="仿宋" w:eastAsia="仿宋"/>
          <w:sz w:val="32"/>
          <w:szCs w:val="32"/>
        </w:rPr>
        <w:t>十二</w:t>
      </w:r>
      <w:r>
        <w:rPr>
          <w:rFonts w:ascii="仿宋" w:hAnsi="仿宋" w:eastAsia="仿宋"/>
          <w:sz w:val="32"/>
          <w:szCs w:val="32"/>
        </w:rPr>
        <w:t>个月的实际用水量差额进行计算</w:t>
      </w:r>
      <w:r>
        <w:rPr>
          <w:rFonts w:hint="eastAsia" w:ascii="仿宋" w:hAnsi="仿宋" w:eastAsia="仿宋"/>
          <w:sz w:val="32"/>
          <w:szCs w:val="32"/>
        </w:rPr>
        <w:t>。</w:t>
      </w:r>
    </w:p>
    <w:p>
      <w:pPr>
        <w:spacing w:before="0" w:beforeLines="0"/>
        <w:ind w:firstLine="640"/>
        <w:rPr>
          <w:rFonts w:ascii="仿宋" w:hAnsi="仿宋" w:eastAsia="仿宋"/>
          <w:sz w:val="32"/>
          <w:szCs w:val="32"/>
        </w:rPr>
      </w:pPr>
      <w:r>
        <w:rPr>
          <w:rFonts w:hint="eastAsia" w:ascii="仿宋" w:hAnsi="仿宋" w:eastAsia="仿宋"/>
          <w:sz w:val="32"/>
          <w:szCs w:val="32"/>
        </w:rPr>
        <w:t>（</w:t>
      </w:r>
      <w:del w:id="90" w:author="htt" w:date="2023-05-23T11:50:00Z">
        <w:r>
          <w:rPr>
            <w:rFonts w:hint="eastAsia" w:ascii="仿宋" w:hAnsi="仿宋" w:eastAsia="仿宋"/>
            <w:sz w:val="32"/>
            <w:szCs w:val="32"/>
          </w:rPr>
          <w:delText>五</w:delText>
        </w:r>
      </w:del>
      <w:ins w:id="91" w:author="htt" w:date="2023-05-23T11:50:00Z">
        <w:r>
          <w:rPr>
            <w:rFonts w:hint="eastAsia" w:ascii="仿宋" w:hAnsi="仿宋" w:eastAsia="仿宋"/>
            <w:sz w:val="32"/>
            <w:szCs w:val="32"/>
          </w:rPr>
          <w:t>六</w:t>
        </w:r>
      </w:ins>
      <w:r>
        <w:rPr>
          <w:rFonts w:hint="eastAsia" w:ascii="仿宋" w:hAnsi="仿宋" w:eastAsia="仿宋"/>
          <w:sz w:val="32"/>
          <w:szCs w:val="32"/>
        </w:rPr>
        <w:t>）节水</w:t>
      </w:r>
      <w:del w:id="92" w:author="htt" w:date="2023-05-23T11:50:00Z">
        <w:r>
          <w:rPr>
            <w:rFonts w:hint="eastAsia" w:ascii="仿宋" w:hAnsi="仿宋" w:eastAsia="仿宋"/>
            <w:sz w:val="32"/>
            <w:szCs w:val="32"/>
          </w:rPr>
          <w:delText>示范</w:delText>
        </w:r>
      </w:del>
      <w:ins w:id="93" w:author="htt" w:date="2023-05-23T11:50:00Z">
        <w:r>
          <w:rPr>
            <w:rFonts w:hint="eastAsia" w:ascii="仿宋" w:hAnsi="仿宋" w:eastAsia="仿宋"/>
            <w:sz w:val="32"/>
            <w:szCs w:val="32"/>
          </w:rPr>
          <w:t>标杆</w:t>
        </w:r>
      </w:ins>
      <w:r>
        <w:rPr>
          <w:rFonts w:hint="eastAsia" w:ascii="仿宋" w:hAnsi="仿宋" w:eastAsia="仿宋"/>
          <w:sz w:val="32"/>
          <w:szCs w:val="32"/>
        </w:rPr>
        <w:t>奖：</w:t>
      </w:r>
      <w:del w:id="94" w:author="htt" w:date="2023-05-23T11:47:00Z">
        <w:r>
          <w:rPr>
            <w:rFonts w:hint="eastAsia" w:ascii="仿宋" w:hAnsi="仿宋" w:eastAsia="仿宋"/>
            <w:sz w:val="32"/>
            <w:szCs w:val="32"/>
          </w:rPr>
          <w:delText>国家级“节水标杆”，按照5</w:delText>
        </w:r>
      </w:del>
      <w:del w:id="95" w:author="htt" w:date="2023-05-23T11:47:00Z">
        <w:r>
          <w:rPr>
            <w:rFonts w:ascii="仿宋" w:hAnsi="仿宋" w:eastAsia="仿宋"/>
            <w:sz w:val="32"/>
            <w:szCs w:val="32"/>
          </w:rPr>
          <w:delText>0</w:delText>
        </w:r>
      </w:del>
      <w:del w:id="96" w:author="htt" w:date="2023-05-23T11:47:00Z">
        <w:r>
          <w:rPr>
            <w:rFonts w:hint="eastAsia" w:ascii="仿宋" w:hAnsi="仿宋" w:eastAsia="仿宋"/>
            <w:sz w:val="32"/>
            <w:szCs w:val="32"/>
          </w:rPr>
          <w:delText>万元/个给予奖励；</w:delText>
        </w:r>
      </w:del>
      <w:r>
        <w:rPr>
          <w:rFonts w:hint="eastAsia" w:ascii="仿宋" w:hAnsi="仿宋" w:eastAsia="仿宋"/>
          <w:sz w:val="32"/>
          <w:szCs w:val="32"/>
        </w:rPr>
        <w:t>省级“节水标杆”，按照</w:t>
      </w:r>
      <w:ins w:id="97" w:author="htt" w:date="2023-05-23T11:47:00Z">
        <w:r>
          <w:rPr>
            <w:rFonts w:hint="eastAsia" w:ascii="仿宋" w:hAnsi="仿宋" w:eastAsia="仿宋"/>
            <w:sz w:val="32"/>
            <w:szCs w:val="32"/>
          </w:rPr>
          <w:t>最高</w:t>
        </w:r>
      </w:ins>
      <w:r>
        <w:rPr>
          <w:rFonts w:hint="eastAsia" w:ascii="仿宋" w:hAnsi="仿宋" w:eastAsia="仿宋"/>
          <w:sz w:val="32"/>
          <w:szCs w:val="32"/>
        </w:rPr>
        <w:t>3</w:t>
      </w:r>
      <w:r>
        <w:rPr>
          <w:rFonts w:ascii="仿宋" w:hAnsi="仿宋" w:eastAsia="仿宋"/>
          <w:sz w:val="32"/>
          <w:szCs w:val="32"/>
        </w:rPr>
        <w:t>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个给予奖励；市级“节水标杆”，按照</w:t>
      </w:r>
      <w:ins w:id="98" w:author="htt" w:date="2023-05-23T11:47:00Z">
        <w:r>
          <w:rPr>
            <w:rFonts w:hint="eastAsia" w:ascii="仿宋" w:hAnsi="仿宋" w:eastAsia="仿宋"/>
            <w:sz w:val="32"/>
            <w:szCs w:val="32"/>
          </w:rPr>
          <w:t>最高</w:t>
        </w:r>
      </w:ins>
      <w:r>
        <w:rPr>
          <w:rFonts w:ascii="仿宋" w:hAnsi="仿宋" w:eastAsia="仿宋"/>
          <w:sz w:val="32"/>
          <w:szCs w:val="32"/>
        </w:rPr>
        <w:t>20万元</w:t>
      </w:r>
      <w:r>
        <w:rPr>
          <w:rFonts w:hint="eastAsia" w:ascii="仿宋" w:hAnsi="仿宋" w:eastAsia="仿宋"/>
          <w:sz w:val="32"/>
          <w:szCs w:val="32"/>
        </w:rPr>
        <w:t>/个给予奖励</w:t>
      </w:r>
      <w:r>
        <w:rPr>
          <w:rFonts w:ascii="仿宋" w:hAnsi="仿宋" w:eastAsia="仿宋"/>
          <w:sz w:val="32"/>
          <w:szCs w:val="32"/>
        </w:rPr>
        <w:t>。</w:t>
      </w:r>
    </w:p>
    <w:p>
      <w:pPr>
        <w:spacing w:before="0" w:beforeLines="0"/>
        <w:ind w:firstLine="640"/>
        <w:rPr>
          <w:rFonts w:ascii="仿宋" w:hAnsi="仿宋" w:eastAsia="仿宋"/>
          <w:sz w:val="32"/>
          <w:szCs w:val="32"/>
        </w:rPr>
      </w:pPr>
      <w:r>
        <w:rPr>
          <w:rFonts w:ascii="黑体" w:hAnsi="黑体" w:eastAsia="黑体" w:cs="黑体"/>
          <w:kern w:val="2"/>
          <w:sz w:val="32"/>
          <w:szCs w:val="32"/>
        </w:rPr>
        <w:t>第十</w:t>
      </w:r>
      <w:del w:id="99" w:author="htt" w:date="2023-05-23T11:50:00Z">
        <w:r>
          <w:rPr>
            <w:rFonts w:hint="eastAsia" w:ascii="黑体" w:hAnsi="黑体" w:eastAsia="黑体" w:cs="黑体"/>
            <w:kern w:val="2"/>
            <w:sz w:val="32"/>
            <w:szCs w:val="32"/>
          </w:rPr>
          <w:delText>一</w:delText>
        </w:r>
      </w:del>
      <w:ins w:id="100" w:author="htt" w:date="2023-05-23T11:50:00Z">
        <w:r>
          <w:rPr>
            <w:rFonts w:hint="eastAsia" w:ascii="黑体" w:hAnsi="黑体" w:eastAsia="黑体" w:cs="黑体"/>
            <w:kern w:val="2"/>
            <w:sz w:val="32"/>
            <w:szCs w:val="32"/>
          </w:rPr>
          <w:t>二</w:t>
        </w:r>
      </w:ins>
      <w:r>
        <w:rPr>
          <w:rFonts w:ascii="黑体" w:hAnsi="黑体" w:eastAsia="黑体" w:cs="黑体"/>
          <w:kern w:val="2"/>
          <w:sz w:val="32"/>
          <w:szCs w:val="32"/>
        </w:rPr>
        <w:t>条</w:t>
      </w:r>
      <w:r>
        <w:rPr>
          <w:rFonts w:ascii="黑体" w:hAnsi="黑体" w:eastAsia="黑体" w:cs="黑体"/>
          <w:bCs/>
          <w:kern w:val="2"/>
          <w:sz w:val="32"/>
          <w:szCs w:val="32"/>
        </w:rPr>
        <w:t>　</w:t>
      </w:r>
      <w:r>
        <w:rPr>
          <w:rFonts w:ascii="仿宋" w:hAnsi="仿宋" w:eastAsia="仿宋"/>
          <w:sz w:val="32"/>
          <w:szCs w:val="32"/>
        </w:rPr>
        <w:t>奖励资金来源为</w:t>
      </w:r>
      <w:r>
        <w:rPr>
          <w:rFonts w:hint="eastAsia" w:ascii="仿宋" w:hAnsi="仿宋" w:eastAsia="仿宋"/>
          <w:sz w:val="32"/>
          <w:szCs w:val="32"/>
        </w:rPr>
        <w:t>深圳市水务发展专项</w:t>
      </w:r>
      <w:r>
        <w:rPr>
          <w:rFonts w:ascii="仿宋" w:hAnsi="仿宋" w:eastAsia="仿宋"/>
          <w:sz w:val="32"/>
          <w:szCs w:val="32"/>
        </w:rPr>
        <w:t>资金。</w:t>
      </w:r>
    </w:p>
    <w:p>
      <w:pPr>
        <w:spacing w:before="0" w:beforeLines="0"/>
        <w:ind w:firstLine="640"/>
        <w:rPr>
          <w:rFonts w:ascii="仿宋" w:hAnsi="仿宋" w:eastAsia="仿宋"/>
          <w:sz w:val="32"/>
          <w:szCs w:val="32"/>
        </w:rPr>
      </w:pPr>
      <w:r>
        <w:rPr>
          <w:rFonts w:ascii="仿宋" w:hAnsi="仿宋" w:eastAsia="仿宋"/>
          <w:sz w:val="32"/>
          <w:szCs w:val="32"/>
        </w:rPr>
        <w:t>每年可以用于奖励的金额，根据年度</w:t>
      </w:r>
      <w:r>
        <w:rPr>
          <w:rFonts w:hint="eastAsia" w:ascii="仿宋" w:hAnsi="仿宋" w:eastAsia="仿宋"/>
          <w:sz w:val="32"/>
          <w:szCs w:val="32"/>
        </w:rPr>
        <w:t>水务发展</w:t>
      </w:r>
      <w:r>
        <w:rPr>
          <w:rFonts w:ascii="仿宋" w:hAnsi="仿宋" w:eastAsia="仿宋"/>
          <w:sz w:val="32"/>
          <w:szCs w:val="32"/>
        </w:rPr>
        <w:t>专项资金收入和支出项目安排情况，在年初预算中合理确定</w:t>
      </w:r>
      <w:r>
        <w:rPr>
          <w:rFonts w:hint="eastAsia" w:ascii="仿宋" w:hAnsi="仿宋" w:eastAsia="仿宋"/>
          <w:sz w:val="32"/>
          <w:szCs w:val="32"/>
        </w:rPr>
        <w:t>。</w:t>
      </w:r>
    </w:p>
    <w:p>
      <w:pPr>
        <w:spacing w:before="0" w:beforeLines="0"/>
        <w:ind w:firstLine="640"/>
        <w:rPr>
          <w:rFonts w:ascii="仿宋" w:hAnsi="仿宋" w:eastAsia="仿宋"/>
          <w:sz w:val="32"/>
          <w:szCs w:val="32"/>
        </w:rPr>
      </w:pPr>
      <w:r>
        <w:rPr>
          <w:rFonts w:hint="eastAsia" w:ascii="仿宋" w:hAnsi="仿宋" w:eastAsia="仿宋"/>
          <w:sz w:val="32"/>
          <w:szCs w:val="32"/>
        </w:rPr>
        <w:t>按照最高标准计算所需奖励资金高于当年节约用水奖励预算资金的，各奖项实际奖励金额根据二者的比例进行相应核减。</w:t>
      </w:r>
    </w:p>
    <w:p>
      <w:pPr>
        <w:spacing w:before="211" w:after="211" w:afterLines="50" w:line="360" w:lineRule="auto"/>
        <w:ind w:firstLine="0" w:firstLineChars="0"/>
        <w:jc w:val="center"/>
        <w:rPr>
          <w:rFonts w:ascii="黑体" w:hAnsi="黑体" w:eastAsia="黑体" w:cs="黑体"/>
          <w:kern w:val="2"/>
          <w:sz w:val="32"/>
          <w:szCs w:val="32"/>
        </w:rPr>
      </w:pPr>
      <w:r>
        <w:rPr>
          <w:rFonts w:hint="eastAsia" w:ascii="黑体" w:hAnsi="黑体" w:eastAsia="黑体" w:cs="黑体"/>
          <w:kern w:val="2"/>
          <w:sz w:val="32"/>
          <w:szCs w:val="32"/>
        </w:rPr>
        <w:t>第四章 奖励申请和审批流程</w:t>
      </w:r>
    </w:p>
    <w:p>
      <w:pPr>
        <w:spacing w:before="0" w:beforeLines="0"/>
        <w:ind w:firstLine="640"/>
        <w:rPr>
          <w:del w:id="101" w:author="htt" w:date="2023-05-23T11:50:00Z"/>
          <w:rFonts w:ascii="仿宋" w:hAnsi="仿宋" w:eastAsia="仿宋"/>
          <w:sz w:val="32"/>
          <w:szCs w:val="32"/>
        </w:rPr>
      </w:pPr>
      <w:del w:id="102" w:author="htt" w:date="2023-05-23T11:50:00Z">
        <w:r>
          <w:rPr>
            <w:rFonts w:ascii="黑体" w:hAnsi="黑体" w:eastAsia="黑体" w:cs="黑体"/>
            <w:kern w:val="2"/>
            <w:sz w:val="32"/>
            <w:szCs w:val="32"/>
          </w:rPr>
          <w:delText>第十</w:delText>
        </w:r>
      </w:del>
      <w:del w:id="103" w:author="htt" w:date="2023-05-23T11:50:00Z">
        <w:r>
          <w:rPr>
            <w:rFonts w:hint="eastAsia" w:ascii="黑体" w:hAnsi="黑体" w:eastAsia="黑体" w:cs="黑体"/>
            <w:kern w:val="2"/>
            <w:sz w:val="32"/>
            <w:szCs w:val="32"/>
          </w:rPr>
          <w:delText>二</w:delText>
        </w:r>
      </w:del>
      <w:del w:id="104" w:author="htt" w:date="2023-05-23T11:50:00Z">
        <w:r>
          <w:rPr>
            <w:rFonts w:ascii="黑体" w:hAnsi="黑体" w:eastAsia="黑体" w:cs="黑体"/>
            <w:kern w:val="2"/>
            <w:sz w:val="32"/>
            <w:szCs w:val="32"/>
          </w:rPr>
          <w:delText>条</w:delText>
        </w:r>
      </w:del>
      <w:del w:id="105" w:author="htt" w:date="2023-05-23T11:50:00Z">
        <w:r>
          <w:rPr>
            <w:rFonts w:ascii="黑体" w:hAnsi="黑体" w:eastAsia="黑体" w:cs="黑体"/>
            <w:bCs/>
            <w:kern w:val="2"/>
            <w:sz w:val="32"/>
            <w:szCs w:val="32"/>
          </w:rPr>
          <w:delText>　</w:delText>
        </w:r>
      </w:del>
      <w:del w:id="106" w:author="htt" w:date="2023-05-23T11:48:00Z">
        <w:r>
          <w:rPr>
            <w:rStyle w:val="44"/>
            <w:rFonts w:hint="default" w:ascii="仿宋" w:hAnsi="仿宋" w:eastAsia="仿宋"/>
            <w:b w:val="0"/>
            <w:sz w:val="32"/>
            <w:szCs w:val="32"/>
          </w:rPr>
          <w:delText>市水务部门每年在官方网站发布当年节约用水奖励申报通知。符合本办法规定条件的</w:delText>
        </w:r>
      </w:del>
      <w:del w:id="107" w:author="htt" w:date="2023-05-23T11:48:00Z">
        <w:r>
          <w:rPr>
            <w:rFonts w:hint="eastAsia" w:ascii="仿宋" w:hAnsi="仿宋" w:eastAsia="仿宋"/>
            <w:sz w:val="32"/>
            <w:szCs w:val="32"/>
          </w:rPr>
          <w:delText>企业（单位）</w:delText>
        </w:r>
      </w:del>
      <w:del w:id="108" w:author="htt" w:date="2023-05-23T11:48:00Z">
        <w:r>
          <w:rPr>
            <w:rFonts w:ascii="仿宋" w:hAnsi="仿宋" w:eastAsia="仿宋"/>
            <w:sz w:val="32"/>
            <w:szCs w:val="32"/>
          </w:rPr>
          <w:delText>或者个人</w:delText>
        </w:r>
      </w:del>
      <w:del w:id="109" w:author="htt" w:date="2023-05-23T11:48:00Z">
        <w:r>
          <w:rPr>
            <w:rFonts w:hint="eastAsia" w:ascii="仿宋" w:hAnsi="仿宋" w:eastAsia="仿宋"/>
            <w:sz w:val="32"/>
            <w:szCs w:val="32"/>
          </w:rPr>
          <w:delText>，</w:delText>
        </w:r>
      </w:del>
      <w:del w:id="110" w:author="htt" w:date="2023-05-23T11:48:00Z">
        <w:r>
          <w:rPr>
            <w:rStyle w:val="44"/>
            <w:rFonts w:hint="default" w:ascii="仿宋" w:hAnsi="仿宋" w:eastAsia="仿宋"/>
            <w:b w:val="0"/>
            <w:sz w:val="32"/>
            <w:szCs w:val="32"/>
          </w:rPr>
          <w:delText>可按通知规定时限向市水务部门申报奖励，</w:delText>
        </w:r>
      </w:del>
      <w:del w:id="111" w:author="htt" w:date="2023-05-23T11:48:00Z">
        <w:r>
          <w:rPr>
            <w:rFonts w:ascii="仿宋" w:hAnsi="仿宋" w:eastAsia="仿宋"/>
            <w:sz w:val="32"/>
            <w:szCs w:val="32"/>
          </w:rPr>
          <w:delText>并确保所提供的材料真实、有效。</w:delText>
        </w:r>
      </w:del>
    </w:p>
    <w:p>
      <w:pPr>
        <w:spacing w:before="0" w:beforeLines="0"/>
        <w:ind w:firstLine="640"/>
        <w:rPr>
          <w:rFonts w:ascii="宋体" w:hAnsi="宋体" w:eastAsia="宋体"/>
        </w:rPr>
      </w:pPr>
      <w:r>
        <w:rPr>
          <w:rFonts w:ascii="黑体" w:hAnsi="黑体" w:eastAsia="黑体" w:cs="黑体"/>
          <w:kern w:val="2"/>
          <w:sz w:val="32"/>
          <w:szCs w:val="32"/>
        </w:rPr>
        <w:t>第十</w:t>
      </w:r>
      <w:r>
        <w:rPr>
          <w:rFonts w:hint="eastAsia" w:ascii="黑体" w:hAnsi="黑体" w:eastAsia="黑体" w:cs="黑体"/>
          <w:kern w:val="2"/>
          <w:sz w:val="32"/>
          <w:szCs w:val="32"/>
        </w:rPr>
        <w:t>三</w:t>
      </w:r>
      <w:r>
        <w:rPr>
          <w:rFonts w:ascii="黑体" w:hAnsi="黑体" w:eastAsia="黑体" w:cs="黑体"/>
          <w:kern w:val="2"/>
          <w:sz w:val="32"/>
          <w:szCs w:val="32"/>
        </w:rPr>
        <w:t>条　</w:t>
      </w:r>
      <w:r>
        <w:rPr>
          <w:rFonts w:ascii="仿宋" w:hAnsi="仿宋" w:eastAsia="仿宋"/>
          <w:sz w:val="32"/>
          <w:szCs w:val="32"/>
        </w:rPr>
        <w:t>市水务部门设立由政府代表和</w:t>
      </w:r>
      <w:r>
        <w:rPr>
          <w:rFonts w:hint="eastAsia" w:ascii="仿宋" w:hAnsi="仿宋" w:eastAsia="仿宋"/>
          <w:sz w:val="32"/>
          <w:szCs w:val="32"/>
        </w:rPr>
        <w:t>业内</w:t>
      </w:r>
      <w:r>
        <w:rPr>
          <w:rFonts w:ascii="仿宋" w:hAnsi="仿宋" w:eastAsia="仿宋"/>
          <w:sz w:val="32"/>
          <w:szCs w:val="32"/>
        </w:rPr>
        <w:t>专家组成的节约用水奖励</w:t>
      </w:r>
      <w:r>
        <w:rPr>
          <w:rFonts w:hint="eastAsia" w:ascii="仿宋" w:hAnsi="仿宋" w:eastAsia="仿宋"/>
          <w:sz w:val="32"/>
          <w:szCs w:val="32"/>
        </w:rPr>
        <w:t>专家组</w:t>
      </w:r>
      <w:r>
        <w:rPr>
          <w:rFonts w:ascii="仿宋" w:hAnsi="仿宋" w:eastAsia="仿宋"/>
          <w:sz w:val="32"/>
          <w:szCs w:val="32"/>
        </w:rPr>
        <w:t>，负责根据申报主体提供的材料进行评审，确定入选名单。</w:t>
      </w:r>
    </w:p>
    <w:p>
      <w:pPr>
        <w:spacing w:before="0" w:beforeLines="0"/>
        <w:ind w:firstLine="640"/>
        <w:rPr>
          <w:rFonts w:ascii="仿宋" w:hAnsi="仿宋" w:eastAsia="仿宋"/>
          <w:sz w:val="32"/>
          <w:szCs w:val="32"/>
        </w:rPr>
      </w:pPr>
      <w:r>
        <w:rPr>
          <w:rFonts w:ascii="黑体" w:hAnsi="黑体" w:eastAsia="黑体" w:cs="黑体"/>
          <w:kern w:val="2"/>
          <w:sz w:val="32"/>
          <w:szCs w:val="32"/>
        </w:rPr>
        <w:t>第十</w:t>
      </w:r>
      <w:r>
        <w:rPr>
          <w:rFonts w:hint="eastAsia" w:ascii="黑体" w:hAnsi="黑体" w:eastAsia="黑体" w:cs="黑体"/>
          <w:kern w:val="2"/>
          <w:sz w:val="32"/>
          <w:szCs w:val="32"/>
        </w:rPr>
        <w:t>四</w:t>
      </w:r>
      <w:r>
        <w:rPr>
          <w:rFonts w:ascii="黑体" w:hAnsi="黑体" w:eastAsia="黑体" w:cs="黑体"/>
          <w:kern w:val="2"/>
          <w:sz w:val="32"/>
          <w:szCs w:val="32"/>
        </w:rPr>
        <w:t>条</w:t>
      </w:r>
      <w:r>
        <w:rPr>
          <w:rFonts w:ascii="黑体" w:hAnsi="黑体" w:eastAsia="黑体" w:cs="黑体"/>
          <w:bCs/>
          <w:kern w:val="2"/>
          <w:sz w:val="32"/>
          <w:szCs w:val="32"/>
        </w:rPr>
        <w:t>　</w:t>
      </w:r>
      <w:r>
        <w:rPr>
          <w:rFonts w:ascii="仿宋" w:hAnsi="仿宋" w:eastAsia="仿宋"/>
          <w:sz w:val="32"/>
          <w:szCs w:val="32"/>
        </w:rPr>
        <w:t>入选名单确定后，市水务部门按照下列程序组织评选：</w:t>
      </w:r>
    </w:p>
    <w:p>
      <w:pPr>
        <w:spacing w:before="0" w:beforeLines="0"/>
        <w:ind w:firstLine="640"/>
        <w:rPr>
          <w:rFonts w:ascii="仿宋" w:hAnsi="仿宋" w:eastAsia="仿宋"/>
          <w:sz w:val="32"/>
          <w:szCs w:val="32"/>
        </w:rPr>
      </w:pPr>
      <w:r>
        <w:rPr>
          <w:rFonts w:ascii="仿宋" w:hAnsi="仿宋" w:eastAsia="仿宋"/>
          <w:sz w:val="32"/>
          <w:szCs w:val="32"/>
        </w:rPr>
        <w:t>（一）现场核实：市水务部门组织人员对入选</w:t>
      </w:r>
      <w:r>
        <w:rPr>
          <w:rFonts w:hint="eastAsia" w:ascii="仿宋" w:hAnsi="仿宋" w:eastAsia="仿宋"/>
          <w:sz w:val="32"/>
          <w:szCs w:val="32"/>
        </w:rPr>
        <w:t>企业（单位）</w:t>
      </w:r>
      <w:r>
        <w:rPr>
          <w:rFonts w:ascii="仿宋" w:hAnsi="仿宋" w:eastAsia="仿宋"/>
          <w:sz w:val="32"/>
          <w:szCs w:val="32"/>
        </w:rPr>
        <w:t>或者个人所提供的申报材料进行现场核实，确定初步获奖名单</w:t>
      </w:r>
      <w:r>
        <w:rPr>
          <w:rFonts w:hint="eastAsia" w:ascii="仿宋" w:hAnsi="仿宋" w:eastAsia="仿宋"/>
          <w:sz w:val="32"/>
          <w:szCs w:val="32"/>
        </w:rPr>
        <w:t>。</w:t>
      </w:r>
    </w:p>
    <w:p>
      <w:pPr>
        <w:spacing w:before="0" w:beforeLines="0"/>
        <w:ind w:firstLine="640"/>
        <w:rPr>
          <w:rFonts w:ascii="仿宋" w:hAnsi="仿宋" w:eastAsia="仿宋"/>
          <w:sz w:val="32"/>
          <w:szCs w:val="32"/>
        </w:rPr>
      </w:pPr>
      <w:r>
        <w:rPr>
          <w:rFonts w:ascii="仿宋" w:hAnsi="仿宋" w:eastAsia="仿宋"/>
          <w:sz w:val="32"/>
          <w:szCs w:val="32"/>
        </w:rPr>
        <w:t>（二）公示：市水务部门将初步获奖名单在部门官方网站进行公示</w:t>
      </w:r>
      <w:r>
        <w:rPr>
          <w:rFonts w:hint="eastAsia" w:ascii="仿宋" w:hAnsi="仿宋" w:eastAsia="仿宋"/>
          <w:sz w:val="32"/>
          <w:szCs w:val="32"/>
        </w:rPr>
        <w:t>，公示期为十个工作日。</w:t>
      </w:r>
    </w:p>
    <w:p>
      <w:pPr>
        <w:spacing w:before="0" w:beforeLines="0"/>
        <w:ind w:firstLine="640"/>
        <w:rPr>
          <w:rFonts w:ascii="仿宋" w:hAnsi="仿宋" w:eastAsia="仿宋"/>
          <w:sz w:val="32"/>
          <w:szCs w:val="32"/>
        </w:rPr>
      </w:pPr>
      <w:r>
        <w:rPr>
          <w:rFonts w:ascii="仿宋" w:hAnsi="仿宋" w:eastAsia="仿宋"/>
          <w:sz w:val="32"/>
          <w:szCs w:val="32"/>
        </w:rPr>
        <w:t>（三）审定：公示</w:t>
      </w:r>
      <w:r>
        <w:rPr>
          <w:rFonts w:hint="eastAsia" w:ascii="仿宋" w:hAnsi="仿宋" w:eastAsia="仿宋"/>
          <w:sz w:val="32"/>
          <w:szCs w:val="32"/>
        </w:rPr>
        <w:t>期内任何企业、单位和个人对公示信息有异议的，可进行举报。市水务部门自接到举报之日起十个工作日内完成复核，并将复核结果书面告知举报单位或举报人。</w:t>
      </w:r>
      <w:r>
        <w:rPr>
          <w:rFonts w:ascii="仿宋" w:hAnsi="仿宋" w:eastAsia="仿宋"/>
          <w:sz w:val="32"/>
          <w:szCs w:val="32"/>
        </w:rPr>
        <w:t>复核需要现场核查、监测或者鉴定的，所需时间不计入复核期间</w:t>
      </w:r>
      <w:r>
        <w:rPr>
          <w:rFonts w:hint="eastAsia" w:ascii="仿宋" w:hAnsi="仿宋" w:eastAsia="仿宋"/>
          <w:sz w:val="32"/>
          <w:szCs w:val="32"/>
        </w:rPr>
        <w:t>。公示</w:t>
      </w:r>
      <w:r>
        <w:rPr>
          <w:rFonts w:ascii="仿宋" w:hAnsi="仿宋" w:eastAsia="仿宋"/>
          <w:sz w:val="32"/>
          <w:szCs w:val="32"/>
        </w:rPr>
        <w:t>无异议或者异议处理完毕后，市水务部门对结果进行审定，确定最终获奖名单</w:t>
      </w:r>
      <w:r>
        <w:rPr>
          <w:rFonts w:hint="eastAsia" w:ascii="仿宋" w:hAnsi="仿宋" w:eastAsia="仿宋"/>
          <w:sz w:val="32"/>
          <w:szCs w:val="32"/>
        </w:rPr>
        <w:t>。</w:t>
      </w:r>
    </w:p>
    <w:p>
      <w:pPr>
        <w:spacing w:before="0" w:beforeLines="0"/>
        <w:ind w:firstLine="640"/>
        <w:rPr>
          <w:rFonts w:ascii="仿宋" w:hAnsi="仿宋" w:eastAsia="仿宋"/>
          <w:sz w:val="32"/>
          <w:szCs w:val="32"/>
        </w:rPr>
      </w:pPr>
      <w:r>
        <w:rPr>
          <w:rFonts w:ascii="仿宋" w:hAnsi="仿宋" w:eastAsia="仿宋"/>
          <w:sz w:val="32"/>
          <w:szCs w:val="32"/>
        </w:rPr>
        <w:t>（四）公布：市水务部门将最终获奖名单在部门官方网站进行公布</w:t>
      </w:r>
      <w:r>
        <w:rPr>
          <w:rFonts w:hint="eastAsia" w:ascii="仿宋" w:hAnsi="仿宋" w:eastAsia="仿宋"/>
          <w:sz w:val="32"/>
          <w:szCs w:val="32"/>
        </w:rPr>
        <w:t>。</w:t>
      </w:r>
    </w:p>
    <w:p>
      <w:pPr>
        <w:spacing w:before="0" w:beforeLines="0"/>
        <w:ind w:firstLine="640"/>
        <w:rPr>
          <w:rFonts w:ascii="仿宋" w:hAnsi="仿宋" w:eastAsia="仿宋"/>
          <w:sz w:val="32"/>
          <w:szCs w:val="32"/>
        </w:rPr>
      </w:pPr>
      <w:r>
        <w:rPr>
          <w:rFonts w:ascii="仿宋" w:hAnsi="仿宋" w:eastAsia="仿宋"/>
          <w:sz w:val="32"/>
          <w:szCs w:val="32"/>
        </w:rPr>
        <w:t>（五）领奖：市水务部门通知获奖</w:t>
      </w:r>
      <w:r>
        <w:rPr>
          <w:rFonts w:hint="eastAsia" w:ascii="仿宋" w:hAnsi="仿宋" w:eastAsia="仿宋"/>
          <w:sz w:val="32"/>
          <w:szCs w:val="32"/>
        </w:rPr>
        <w:t>企业（单位）</w:t>
      </w:r>
      <w:r>
        <w:rPr>
          <w:rFonts w:ascii="仿宋" w:hAnsi="仿宋" w:eastAsia="仿宋"/>
          <w:sz w:val="32"/>
          <w:szCs w:val="32"/>
        </w:rPr>
        <w:t>或者个人于指定时间、地点领取荣誉证书。个人获奖的，奖金在发放荣誉证书的同时予以发放；</w:t>
      </w:r>
      <w:r>
        <w:rPr>
          <w:rFonts w:hint="eastAsia" w:ascii="仿宋" w:hAnsi="仿宋" w:eastAsia="仿宋"/>
          <w:sz w:val="32"/>
          <w:szCs w:val="32"/>
        </w:rPr>
        <w:t>企业（单位）</w:t>
      </w:r>
      <w:r>
        <w:rPr>
          <w:rFonts w:ascii="仿宋" w:hAnsi="仿宋" w:eastAsia="仿宋"/>
          <w:sz w:val="32"/>
          <w:szCs w:val="32"/>
        </w:rPr>
        <w:t>获奖的，奖金根据审计结果按照国库集中支付的相关规定发放。</w:t>
      </w:r>
    </w:p>
    <w:p>
      <w:pPr>
        <w:spacing w:before="211" w:after="211" w:afterLines="50" w:line="360" w:lineRule="auto"/>
        <w:ind w:firstLine="0" w:firstLineChars="0"/>
        <w:jc w:val="center"/>
        <w:rPr>
          <w:rFonts w:ascii="黑体" w:hAnsi="黑体" w:eastAsia="黑体" w:cs="黑体"/>
          <w:kern w:val="2"/>
          <w:sz w:val="32"/>
          <w:szCs w:val="32"/>
        </w:rPr>
      </w:pPr>
      <w:r>
        <w:rPr>
          <w:rFonts w:hint="eastAsia" w:ascii="黑体" w:hAnsi="黑体" w:eastAsia="黑体" w:cs="黑体"/>
          <w:kern w:val="2"/>
          <w:sz w:val="32"/>
          <w:szCs w:val="32"/>
        </w:rPr>
        <w:t>第五章</w:t>
      </w:r>
      <w:r>
        <w:rPr>
          <w:rFonts w:ascii="黑体" w:hAnsi="黑体" w:eastAsia="黑体" w:cs="黑体"/>
          <w:kern w:val="2"/>
          <w:sz w:val="32"/>
          <w:szCs w:val="32"/>
        </w:rPr>
        <w:t xml:space="preserve"> </w:t>
      </w:r>
      <w:r>
        <w:rPr>
          <w:rFonts w:hint="eastAsia" w:ascii="黑体" w:hAnsi="黑体" w:eastAsia="黑体" w:cs="黑体"/>
          <w:kern w:val="2"/>
          <w:sz w:val="32"/>
          <w:szCs w:val="32"/>
        </w:rPr>
        <w:t>监督管理</w:t>
      </w:r>
    </w:p>
    <w:p>
      <w:pPr>
        <w:spacing w:before="0" w:beforeLines="0"/>
        <w:ind w:firstLine="640"/>
        <w:rPr>
          <w:rFonts w:ascii="宋体" w:hAnsi="宋体" w:eastAsia="宋体"/>
        </w:rPr>
      </w:pPr>
      <w:r>
        <w:rPr>
          <w:rFonts w:hint="eastAsia" w:ascii="黑体" w:hAnsi="黑体" w:eastAsia="黑体" w:cs="黑体"/>
          <w:kern w:val="2"/>
          <w:sz w:val="32"/>
          <w:szCs w:val="32"/>
        </w:rPr>
        <w:t>第十五条</w:t>
      </w:r>
      <w:r>
        <w:rPr>
          <w:rFonts w:ascii="黑体" w:hAnsi="黑体" w:eastAsia="黑体" w:cs="黑体"/>
          <w:kern w:val="2"/>
          <w:sz w:val="32"/>
          <w:szCs w:val="32"/>
        </w:rPr>
        <w:t>　</w:t>
      </w:r>
      <w:r>
        <w:rPr>
          <w:rFonts w:hint="eastAsia" w:ascii="仿宋" w:hAnsi="仿宋" w:eastAsia="仿宋"/>
          <w:sz w:val="32"/>
          <w:szCs w:val="32"/>
        </w:rPr>
        <w:t>政府机构及其工作人员在节约用水奖励工作中不履行职责或不正确履行职责的，依法追究有关单位和人员行政责任。涉嫌犯罪的，依法追究刑事责任。</w:t>
      </w:r>
    </w:p>
    <w:p>
      <w:pPr>
        <w:spacing w:before="0" w:beforeLines="0"/>
        <w:ind w:firstLine="640"/>
        <w:rPr>
          <w:rFonts w:ascii="仿宋" w:hAnsi="仿宋" w:eastAsia="仿宋"/>
          <w:sz w:val="32"/>
          <w:szCs w:val="32"/>
        </w:rPr>
      </w:pPr>
      <w:r>
        <w:rPr>
          <w:rFonts w:hint="eastAsia" w:ascii="黑体" w:hAnsi="黑体" w:eastAsia="黑体" w:cs="黑体"/>
          <w:kern w:val="2"/>
          <w:sz w:val="32"/>
          <w:szCs w:val="32"/>
        </w:rPr>
        <w:t>第十六条</w:t>
      </w:r>
      <w:r>
        <w:rPr>
          <w:rFonts w:ascii="黑体" w:hAnsi="黑体" w:eastAsia="黑体" w:cs="黑体"/>
          <w:kern w:val="2"/>
          <w:sz w:val="32"/>
          <w:szCs w:val="32"/>
        </w:rPr>
        <w:t>　</w:t>
      </w:r>
      <w:r>
        <w:rPr>
          <w:rFonts w:hint="eastAsia" w:ascii="仿宋" w:hAnsi="仿宋" w:eastAsia="仿宋"/>
          <w:sz w:val="32"/>
          <w:szCs w:val="32"/>
        </w:rPr>
        <w:t>委托的第三方机构在节约用水奖励评选或审计过程中存在弄虚作假、隐瞒事实真相、同申报人串通作弊等行为的，依法追究相关人员的法律责任。</w:t>
      </w:r>
    </w:p>
    <w:p>
      <w:pPr>
        <w:spacing w:before="0" w:beforeLines="0"/>
        <w:ind w:firstLine="640"/>
        <w:rPr>
          <w:rFonts w:ascii="仿宋" w:hAnsi="仿宋" w:eastAsia="仿宋"/>
          <w:sz w:val="32"/>
          <w:szCs w:val="32"/>
        </w:rPr>
      </w:pPr>
      <w:r>
        <w:rPr>
          <w:rFonts w:hint="eastAsia" w:ascii="黑体" w:hAnsi="黑体" w:eastAsia="黑体" w:cs="黑体"/>
          <w:kern w:val="2"/>
          <w:sz w:val="32"/>
          <w:szCs w:val="32"/>
        </w:rPr>
        <w:t>第十七条</w:t>
      </w:r>
      <w:r>
        <w:rPr>
          <w:rFonts w:hint="eastAsia" w:ascii="仿宋" w:hAnsi="仿宋" w:eastAsia="仿宋"/>
          <w:sz w:val="32"/>
          <w:szCs w:val="32"/>
        </w:rPr>
        <w:t>　已获得节水型企业（单位）奖的企业（单位）、已获得节水型居民小区奖的物业管理单位，不影响节水</w:t>
      </w:r>
      <w:del w:id="112" w:author="htt" w:date="2023-05-23T11:50:00Z">
        <w:r>
          <w:rPr>
            <w:rFonts w:hint="eastAsia" w:ascii="仿宋" w:hAnsi="仿宋" w:eastAsia="仿宋"/>
            <w:sz w:val="32"/>
            <w:szCs w:val="32"/>
          </w:rPr>
          <w:delText>示范</w:delText>
        </w:r>
      </w:del>
      <w:ins w:id="113" w:author="htt" w:date="2023-05-23T11:50:00Z">
        <w:r>
          <w:rPr>
            <w:rFonts w:hint="eastAsia" w:ascii="仿宋" w:hAnsi="仿宋" w:eastAsia="仿宋"/>
            <w:sz w:val="32"/>
            <w:szCs w:val="32"/>
          </w:rPr>
          <w:t>标杆</w:t>
        </w:r>
      </w:ins>
      <w:r>
        <w:rPr>
          <w:rFonts w:hint="eastAsia" w:ascii="仿宋" w:hAnsi="仿宋" w:eastAsia="仿宋"/>
          <w:sz w:val="32"/>
          <w:szCs w:val="32"/>
        </w:rPr>
        <w:t>奖的申报。</w:t>
      </w:r>
    </w:p>
    <w:p>
      <w:pPr>
        <w:spacing w:before="0" w:beforeLines="0"/>
        <w:ind w:firstLine="640"/>
        <w:rPr>
          <w:rFonts w:ascii="仿宋" w:hAnsi="仿宋" w:eastAsia="仿宋"/>
          <w:sz w:val="32"/>
          <w:szCs w:val="32"/>
        </w:rPr>
      </w:pPr>
      <w:r>
        <w:rPr>
          <w:rFonts w:hint="eastAsia" w:ascii="黑体" w:hAnsi="黑体" w:eastAsia="黑体" w:cs="黑体"/>
          <w:kern w:val="2"/>
          <w:sz w:val="32"/>
          <w:szCs w:val="32"/>
        </w:rPr>
        <w:t>第十八条</w:t>
      </w:r>
      <w:r>
        <w:rPr>
          <w:rFonts w:ascii="黑体" w:hAnsi="黑体" w:eastAsia="黑体" w:cs="黑体"/>
          <w:kern w:val="2"/>
          <w:sz w:val="32"/>
          <w:szCs w:val="32"/>
        </w:rPr>
        <w:t>　</w:t>
      </w:r>
      <w:r>
        <w:rPr>
          <w:rFonts w:hint="eastAsia" w:ascii="仿宋" w:hAnsi="仿宋" w:eastAsia="仿宋"/>
          <w:sz w:val="32"/>
          <w:szCs w:val="32"/>
        </w:rPr>
        <w:t>存在以下任一条件的企业（单位）或者个人等申报主体不得给予节约用水奖励：</w:t>
      </w:r>
    </w:p>
    <w:p>
      <w:pPr>
        <w:numPr>
          <w:ilvl w:val="255"/>
          <w:numId w:val="0"/>
        </w:numPr>
        <w:spacing w:before="0" w:beforeLines="0"/>
        <w:ind w:firstLine="420"/>
        <w:rPr>
          <w:rFonts w:ascii="仿宋" w:hAnsi="仿宋" w:eastAsia="仿宋"/>
          <w:sz w:val="32"/>
          <w:szCs w:val="32"/>
        </w:rPr>
      </w:pPr>
      <w:r>
        <w:rPr>
          <w:rFonts w:hint="eastAsia" w:ascii="仿宋" w:hAnsi="仿宋" w:eastAsia="仿宋"/>
          <w:sz w:val="32"/>
          <w:szCs w:val="32"/>
        </w:rPr>
        <w:t>（一）有擅自取水等违反用水、节水相关</w:t>
      </w:r>
      <w:r>
        <w:rPr>
          <w:rFonts w:ascii="仿宋" w:hAnsi="仿宋" w:eastAsia="仿宋"/>
          <w:sz w:val="32"/>
          <w:szCs w:val="32"/>
        </w:rPr>
        <w:t>涉水行政管理规定的行为</w:t>
      </w:r>
      <w:r>
        <w:rPr>
          <w:rFonts w:hint="eastAsia" w:ascii="仿宋" w:hAnsi="仿宋" w:eastAsia="仿宋"/>
          <w:sz w:val="32"/>
          <w:szCs w:val="32"/>
        </w:rPr>
        <w:t>，存在相应不良行为记录</w:t>
      </w:r>
      <w:r>
        <w:rPr>
          <w:rFonts w:ascii="仿宋" w:hAnsi="仿宋" w:eastAsia="仿宋"/>
          <w:sz w:val="32"/>
          <w:szCs w:val="32"/>
        </w:rPr>
        <w:t>或受到行政处罚</w:t>
      </w:r>
      <w:r>
        <w:rPr>
          <w:rFonts w:hint="eastAsia" w:ascii="仿宋" w:hAnsi="仿宋" w:eastAsia="仿宋"/>
          <w:sz w:val="32"/>
          <w:szCs w:val="32"/>
        </w:rPr>
        <w:t>的；</w:t>
      </w:r>
    </w:p>
    <w:p>
      <w:pPr>
        <w:numPr>
          <w:ilvl w:val="255"/>
          <w:numId w:val="0"/>
        </w:numPr>
        <w:spacing w:before="0" w:beforeLines="0"/>
        <w:ind w:firstLine="420"/>
        <w:rPr>
          <w:rFonts w:ascii="仿宋" w:hAnsi="仿宋" w:eastAsia="仿宋"/>
          <w:sz w:val="32"/>
          <w:szCs w:val="32"/>
        </w:rPr>
      </w:pPr>
      <w:r>
        <w:rPr>
          <w:rFonts w:hint="eastAsia" w:ascii="仿宋" w:hAnsi="仿宋" w:eastAsia="仿宋"/>
          <w:sz w:val="32"/>
          <w:szCs w:val="32"/>
        </w:rPr>
        <w:t>（二）申报奖励前三年内，企业(单位)被处以限制开展生产经营活动、责令停产停业、责令关闭、限制从业、</w:t>
      </w:r>
      <w:r>
        <w:rPr>
          <w:rFonts w:ascii="仿宋" w:hAnsi="仿宋" w:eastAsia="仿宋"/>
          <w:sz w:val="32"/>
          <w:szCs w:val="32"/>
        </w:rPr>
        <w:t>10</w:t>
      </w:r>
      <w:r>
        <w:rPr>
          <w:rFonts w:hint="eastAsia" w:ascii="仿宋" w:hAnsi="仿宋" w:eastAsia="仿宋"/>
          <w:sz w:val="32"/>
          <w:szCs w:val="32"/>
        </w:rPr>
        <w:t>万元以上的罚款等行政处罚，或者个人被处以</w:t>
      </w:r>
      <w:r>
        <w:rPr>
          <w:rFonts w:ascii="仿宋" w:hAnsi="仿宋" w:eastAsia="仿宋"/>
          <w:sz w:val="32"/>
          <w:szCs w:val="32"/>
        </w:rPr>
        <w:t>5</w:t>
      </w:r>
      <w:r>
        <w:rPr>
          <w:rFonts w:hint="eastAsia" w:ascii="仿宋" w:hAnsi="仿宋" w:eastAsia="仿宋"/>
          <w:sz w:val="32"/>
          <w:szCs w:val="32"/>
        </w:rPr>
        <w:t>000元以上罚款等行政处罚；</w:t>
      </w:r>
    </w:p>
    <w:p>
      <w:pPr>
        <w:numPr>
          <w:ilvl w:val="255"/>
          <w:numId w:val="0"/>
        </w:numPr>
        <w:spacing w:before="0" w:beforeLines="0"/>
        <w:ind w:firstLine="420"/>
        <w:rPr>
          <w:rFonts w:ascii="仿宋" w:hAnsi="仿宋" w:eastAsia="仿宋"/>
          <w:sz w:val="32"/>
          <w:szCs w:val="32"/>
        </w:rPr>
      </w:pPr>
      <w:r>
        <w:rPr>
          <w:rFonts w:hint="eastAsia" w:ascii="仿宋" w:hAnsi="仿宋" w:eastAsia="仿宋"/>
          <w:sz w:val="32"/>
          <w:szCs w:val="32"/>
        </w:rPr>
        <w:t>（三）申报奖励前三年内存在刑事犯罪记录；</w:t>
      </w:r>
    </w:p>
    <w:p>
      <w:pPr>
        <w:numPr>
          <w:ilvl w:val="255"/>
          <w:numId w:val="0"/>
        </w:numPr>
        <w:spacing w:before="0" w:beforeLines="0"/>
        <w:ind w:firstLine="420"/>
        <w:rPr>
          <w:rFonts w:ascii="仿宋" w:hAnsi="仿宋" w:eastAsia="仿宋"/>
          <w:sz w:val="32"/>
          <w:szCs w:val="32"/>
        </w:rPr>
      </w:pPr>
      <w:r>
        <w:rPr>
          <w:rFonts w:hint="eastAsia" w:ascii="仿宋" w:hAnsi="仿宋" w:eastAsia="仿宋"/>
          <w:sz w:val="32"/>
          <w:szCs w:val="32"/>
        </w:rPr>
        <w:t>（四）被列入严重失信主体名单；</w:t>
      </w:r>
    </w:p>
    <w:p>
      <w:pPr>
        <w:spacing w:before="0" w:beforeLines="0"/>
        <w:ind w:left="420" w:leftChars="200" w:firstLine="0" w:firstLineChars="0"/>
        <w:rPr>
          <w:rFonts w:ascii="仿宋" w:hAnsi="仿宋" w:eastAsia="仿宋"/>
          <w:sz w:val="32"/>
          <w:szCs w:val="32"/>
        </w:rPr>
      </w:pPr>
      <w:r>
        <w:rPr>
          <w:rFonts w:hint="eastAsia" w:ascii="仿宋" w:hAnsi="仿宋" w:eastAsia="仿宋"/>
          <w:sz w:val="32"/>
          <w:szCs w:val="32"/>
        </w:rPr>
        <w:t>（五）被明确限制申请财政性资金，且在限制期限内；</w:t>
      </w:r>
    </w:p>
    <w:p>
      <w:pPr>
        <w:spacing w:before="0" w:beforeLines="0"/>
        <w:ind w:left="420" w:leftChars="200" w:firstLine="0" w:firstLineChars="0"/>
        <w:rPr>
          <w:rFonts w:ascii="仿宋" w:hAnsi="仿宋" w:eastAsia="仿宋"/>
          <w:sz w:val="32"/>
          <w:szCs w:val="32"/>
        </w:rPr>
      </w:pPr>
      <w:r>
        <w:rPr>
          <w:rFonts w:hint="eastAsia" w:ascii="仿宋" w:hAnsi="仿宋" w:eastAsia="仿宋"/>
          <w:sz w:val="32"/>
          <w:szCs w:val="32"/>
        </w:rPr>
        <w:t>（六）因同一事项已享受本办法奖励或同级财政资金奖励。</w:t>
      </w:r>
    </w:p>
    <w:p>
      <w:pPr>
        <w:spacing w:before="0" w:beforeLines="0"/>
        <w:ind w:firstLine="640"/>
        <w:rPr>
          <w:rFonts w:ascii="仿宋" w:hAnsi="仿宋" w:eastAsia="仿宋"/>
          <w:sz w:val="32"/>
          <w:szCs w:val="32"/>
        </w:rPr>
      </w:pPr>
      <w:r>
        <w:rPr>
          <w:rFonts w:ascii="黑体" w:hAnsi="黑体" w:eastAsia="黑体" w:cs="黑体"/>
          <w:kern w:val="2"/>
          <w:sz w:val="32"/>
          <w:szCs w:val="32"/>
        </w:rPr>
        <w:t>第</w:t>
      </w:r>
      <w:r>
        <w:rPr>
          <w:rFonts w:hint="eastAsia" w:ascii="黑体" w:hAnsi="黑体" w:eastAsia="黑体" w:cs="黑体"/>
          <w:kern w:val="2"/>
          <w:sz w:val="32"/>
          <w:szCs w:val="32"/>
        </w:rPr>
        <w:t>十九</w:t>
      </w:r>
      <w:r>
        <w:rPr>
          <w:rFonts w:ascii="黑体" w:hAnsi="黑体" w:eastAsia="黑体" w:cs="黑体"/>
          <w:kern w:val="2"/>
          <w:sz w:val="32"/>
          <w:szCs w:val="32"/>
        </w:rPr>
        <w:t>条</w:t>
      </w:r>
      <w:r>
        <w:rPr>
          <w:rFonts w:ascii="仿宋" w:hAnsi="仿宋" w:eastAsia="仿宋" w:cs="黑体"/>
          <w:kern w:val="2"/>
          <w:sz w:val="32"/>
          <w:szCs w:val="32"/>
        </w:rPr>
        <w:t>　</w:t>
      </w:r>
      <w:r>
        <w:rPr>
          <w:rFonts w:hint="eastAsia" w:ascii="仿宋" w:hAnsi="仿宋" w:eastAsia="仿宋"/>
          <w:sz w:val="32"/>
          <w:szCs w:val="32"/>
        </w:rPr>
        <w:t>企业（单位）</w:t>
      </w:r>
      <w:r>
        <w:rPr>
          <w:rFonts w:ascii="仿宋" w:hAnsi="仿宋" w:eastAsia="仿宋"/>
          <w:sz w:val="32"/>
          <w:szCs w:val="32"/>
        </w:rPr>
        <w:t>或者个人</w:t>
      </w:r>
      <w:r>
        <w:rPr>
          <w:rFonts w:hint="eastAsia" w:ascii="仿宋" w:hAnsi="仿宋" w:eastAsia="仿宋"/>
          <w:sz w:val="32"/>
          <w:szCs w:val="32"/>
        </w:rPr>
        <w:t>弄虚作假，骗取节约用水奖励的，</w:t>
      </w:r>
      <w:r>
        <w:rPr>
          <w:rFonts w:ascii="仿宋" w:hAnsi="仿宋" w:eastAsia="仿宋"/>
          <w:sz w:val="32"/>
          <w:szCs w:val="32"/>
        </w:rPr>
        <w:t>由市水务部门追回荣誉证书</w:t>
      </w:r>
      <w:r>
        <w:rPr>
          <w:rFonts w:hint="eastAsia" w:ascii="仿宋" w:hAnsi="仿宋" w:eastAsia="仿宋"/>
          <w:sz w:val="32"/>
          <w:szCs w:val="32"/>
        </w:rPr>
        <w:t>及</w:t>
      </w:r>
      <w:r>
        <w:rPr>
          <w:rFonts w:ascii="仿宋" w:hAnsi="仿宋" w:eastAsia="仿宋"/>
          <w:sz w:val="32"/>
          <w:szCs w:val="32"/>
        </w:rPr>
        <w:t>奖金，并自荣誉</w:t>
      </w:r>
      <w:r>
        <w:rPr>
          <w:rFonts w:hint="eastAsia" w:ascii="仿宋" w:hAnsi="仿宋" w:eastAsia="仿宋"/>
          <w:sz w:val="32"/>
          <w:szCs w:val="32"/>
        </w:rPr>
        <w:t>证书及</w:t>
      </w:r>
      <w:r>
        <w:rPr>
          <w:rFonts w:ascii="仿宋" w:hAnsi="仿宋" w:eastAsia="仿宋"/>
          <w:sz w:val="32"/>
          <w:szCs w:val="32"/>
        </w:rPr>
        <w:t>奖金追回之日起5年内不再受理其奖励申报</w:t>
      </w:r>
      <w:r>
        <w:rPr>
          <w:rFonts w:hint="eastAsia" w:ascii="仿宋" w:hAnsi="仿宋" w:eastAsia="仿宋"/>
          <w:sz w:val="32"/>
          <w:szCs w:val="32"/>
        </w:rPr>
        <w:t>。</w:t>
      </w:r>
    </w:p>
    <w:p>
      <w:pPr>
        <w:spacing w:before="211" w:after="211" w:afterLines="50" w:line="360" w:lineRule="auto"/>
        <w:ind w:firstLine="0" w:firstLineChars="0"/>
        <w:jc w:val="center"/>
        <w:rPr>
          <w:rFonts w:ascii="黑体" w:hAnsi="黑体" w:eastAsia="黑体" w:cs="黑体"/>
          <w:kern w:val="2"/>
          <w:sz w:val="32"/>
          <w:szCs w:val="32"/>
        </w:rPr>
      </w:pPr>
      <w:r>
        <w:rPr>
          <w:rFonts w:hint="eastAsia" w:ascii="黑体" w:hAnsi="黑体" w:eastAsia="黑体" w:cs="黑体"/>
          <w:kern w:val="2"/>
          <w:sz w:val="32"/>
          <w:szCs w:val="32"/>
        </w:rPr>
        <w:t>第六章</w:t>
      </w:r>
      <w:r>
        <w:rPr>
          <w:rFonts w:ascii="黑体" w:hAnsi="黑体" w:eastAsia="黑体" w:cs="黑体"/>
          <w:kern w:val="2"/>
          <w:sz w:val="32"/>
          <w:szCs w:val="32"/>
        </w:rPr>
        <w:t xml:space="preserve"> </w:t>
      </w:r>
      <w:r>
        <w:rPr>
          <w:rFonts w:hint="eastAsia" w:ascii="黑体" w:hAnsi="黑体" w:eastAsia="黑体" w:cs="黑体"/>
          <w:kern w:val="2"/>
          <w:sz w:val="32"/>
          <w:szCs w:val="32"/>
        </w:rPr>
        <w:t>附则</w:t>
      </w:r>
    </w:p>
    <w:p>
      <w:pPr>
        <w:spacing w:before="0" w:beforeLines="0"/>
        <w:ind w:firstLine="640"/>
        <w:rPr>
          <w:rFonts w:ascii="仿宋" w:hAnsi="仿宋" w:eastAsia="仿宋"/>
          <w:sz w:val="32"/>
          <w:szCs w:val="32"/>
        </w:rPr>
      </w:pPr>
      <w:r>
        <w:rPr>
          <w:rFonts w:ascii="黑体" w:hAnsi="黑体" w:eastAsia="黑体" w:cs="黑体"/>
          <w:kern w:val="2"/>
          <w:sz w:val="32"/>
          <w:szCs w:val="32"/>
        </w:rPr>
        <w:t>第二十条</w:t>
      </w:r>
      <w:r>
        <w:rPr>
          <w:rFonts w:ascii="黑体" w:hAnsi="黑体" w:eastAsia="黑体" w:cs="黑体"/>
          <w:bCs/>
          <w:kern w:val="2"/>
          <w:sz w:val="32"/>
          <w:szCs w:val="32"/>
        </w:rPr>
        <w:t>　</w:t>
      </w:r>
      <w:r>
        <w:rPr>
          <w:rFonts w:ascii="仿宋" w:hAnsi="仿宋" w:eastAsia="仿宋"/>
          <w:sz w:val="32"/>
          <w:szCs w:val="32"/>
        </w:rPr>
        <w:t>各区</w:t>
      </w:r>
      <w:r>
        <w:rPr>
          <w:rFonts w:hint="eastAsia" w:ascii="仿宋" w:hAnsi="仿宋" w:eastAsia="仿宋"/>
          <w:sz w:val="32"/>
          <w:szCs w:val="32"/>
        </w:rPr>
        <w:t>（含新区）</w:t>
      </w:r>
      <w:r>
        <w:rPr>
          <w:rFonts w:ascii="仿宋" w:hAnsi="仿宋" w:eastAsia="仿宋"/>
          <w:sz w:val="32"/>
          <w:szCs w:val="32"/>
        </w:rPr>
        <w:t>水务部门可以根据本办法制订辖区节约用水奖</w:t>
      </w:r>
      <w:r>
        <w:rPr>
          <w:rFonts w:hint="eastAsia" w:ascii="仿宋" w:hAnsi="仿宋" w:eastAsia="仿宋"/>
          <w:sz w:val="32"/>
          <w:szCs w:val="32"/>
        </w:rPr>
        <w:t>励</w:t>
      </w:r>
      <w:r>
        <w:rPr>
          <w:rFonts w:ascii="仿宋" w:hAnsi="仿宋" w:eastAsia="仿宋"/>
          <w:sz w:val="32"/>
          <w:szCs w:val="32"/>
        </w:rPr>
        <w:t>政策。</w:t>
      </w:r>
      <w:r>
        <w:rPr>
          <w:rFonts w:hint="eastAsia" w:ascii="仿宋" w:hAnsi="仿宋" w:eastAsia="仿宋"/>
          <w:sz w:val="32"/>
          <w:szCs w:val="32"/>
        </w:rPr>
        <w:t>深汕特别合作区可以参照适用本办法。</w:t>
      </w:r>
    </w:p>
    <w:p>
      <w:pPr>
        <w:spacing w:before="0" w:beforeLines="0"/>
        <w:ind w:firstLine="640"/>
        <w:rPr>
          <w:rFonts w:ascii="宋体" w:hAnsi="宋体" w:eastAsia="仿宋"/>
          <w:highlight w:val="yellow"/>
        </w:rPr>
      </w:pPr>
      <w:r>
        <w:rPr>
          <w:rFonts w:hint="eastAsia" w:ascii="黑体" w:hAnsi="黑体" w:eastAsia="黑体" w:cs="黑体"/>
          <w:kern w:val="2"/>
          <w:sz w:val="32"/>
          <w:szCs w:val="32"/>
        </w:rPr>
        <w:t>第二十一条</w:t>
      </w:r>
      <w:r>
        <w:rPr>
          <w:rFonts w:ascii="黑体" w:hAnsi="黑体" w:eastAsia="黑体" w:cs="黑体"/>
          <w:bCs/>
          <w:kern w:val="2"/>
          <w:sz w:val="32"/>
          <w:szCs w:val="32"/>
        </w:rPr>
        <w:t>　</w:t>
      </w:r>
      <w:r>
        <w:rPr>
          <w:rFonts w:hint="eastAsia" w:ascii="仿宋" w:hAnsi="仿宋" w:eastAsia="仿宋"/>
          <w:sz w:val="32"/>
          <w:szCs w:val="32"/>
        </w:rPr>
        <w:t>本办法由深圳市水务局组织实施。执行中的具体问题，由深圳市水务局给予解释。</w:t>
      </w:r>
    </w:p>
    <w:p>
      <w:pPr>
        <w:spacing w:before="0" w:beforeLines="0"/>
        <w:ind w:firstLine="640"/>
        <w:rPr>
          <w:rFonts w:ascii="仿宋" w:hAnsi="仿宋" w:eastAsia="仿宋"/>
          <w:sz w:val="32"/>
          <w:szCs w:val="32"/>
        </w:rPr>
      </w:pPr>
      <w:r>
        <w:rPr>
          <w:rFonts w:ascii="黑体" w:hAnsi="黑体" w:eastAsia="黑体" w:cs="黑体"/>
          <w:kern w:val="2"/>
          <w:sz w:val="32"/>
          <w:szCs w:val="32"/>
        </w:rPr>
        <w:t>第二十</w:t>
      </w:r>
      <w:r>
        <w:rPr>
          <w:rFonts w:hint="eastAsia" w:ascii="黑体" w:hAnsi="黑体" w:eastAsia="黑体" w:cs="黑体"/>
          <w:kern w:val="2"/>
          <w:sz w:val="32"/>
          <w:szCs w:val="32"/>
        </w:rPr>
        <w:t>二</w:t>
      </w:r>
      <w:r>
        <w:rPr>
          <w:rFonts w:ascii="黑体" w:hAnsi="黑体" w:eastAsia="黑体" w:cs="黑体"/>
          <w:kern w:val="2"/>
          <w:sz w:val="32"/>
          <w:szCs w:val="32"/>
        </w:rPr>
        <w:t>条　</w:t>
      </w:r>
      <w:r>
        <w:rPr>
          <w:rFonts w:ascii="仿宋" w:hAnsi="仿宋" w:eastAsia="仿宋"/>
          <w:sz w:val="32"/>
          <w:szCs w:val="32"/>
        </w:rPr>
        <w:t>本办法自发布之日起施行，有效期5年。</w:t>
      </w:r>
    </w:p>
    <w:p>
      <w:pPr>
        <w:spacing w:before="0" w:beforeLines="0"/>
        <w:ind w:firstLine="0" w:firstLineChars="0"/>
        <w:rPr>
          <w:rFonts w:ascii="仿宋" w:hAnsi="仿宋" w:eastAsia="仿宋"/>
          <w:sz w:val="30"/>
          <w:szCs w:val="30"/>
        </w:rPr>
      </w:pPr>
      <w:r>
        <w:rPr>
          <w:rFonts w:ascii="仿宋" w:hAnsi="仿宋" w:eastAsia="仿宋"/>
          <w:sz w:val="30"/>
          <w:szCs w:val="30"/>
        </w:rPr>
        <w:br w:type="page"/>
      </w:r>
    </w:p>
    <w:p>
      <w:pPr>
        <w:spacing w:before="0" w:beforeLines="0"/>
        <w:ind w:firstLine="600"/>
        <w:rPr>
          <w:rFonts w:ascii="仿宋" w:hAnsi="仿宋" w:eastAsia="仿宋"/>
          <w:sz w:val="30"/>
          <w:szCs w:val="30"/>
        </w:rPr>
      </w:pPr>
      <w:bookmarkStart w:id="3" w:name="_Hlk126932555"/>
    </w:p>
    <w:p>
      <w:pPr>
        <w:spacing w:before="0" w:beforeLines="0"/>
        <w:ind w:firstLine="600"/>
        <w:rPr>
          <w:rFonts w:ascii="仿宋" w:hAnsi="仿宋" w:eastAsia="仿宋"/>
          <w:sz w:val="30"/>
          <w:szCs w:val="30"/>
        </w:rPr>
      </w:pPr>
      <w:r>
        <w:rPr>
          <w:rFonts w:hint="eastAsia" w:ascii="仿宋" w:hAnsi="仿宋" w:eastAsia="仿宋"/>
          <w:sz w:val="30"/>
          <w:szCs w:val="30"/>
        </w:rPr>
        <w:t>附</w:t>
      </w:r>
      <w:r>
        <w:rPr>
          <w:rFonts w:ascii="仿宋" w:hAnsi="仿宋" w:eastAsia="仿宋"/>
          <w:sz w:val="30"/>
          <w:szCs w:val="30"/>
        </w:rPr>
        <w:t>表：</w:t>
      </w:r>
    </w:p>
    <w:p>
      <w:pPr>
        <w:spacing w:before="0" w:beforeLines="0"/>
        <w:ind w:firstLine="600"/>
        <w:jc w:val="center"/>
        <w:rPr>
          <w:rFonts w:ascii="仿宋" w:hAnsi="仿宋" w:eastAsia="仿宋"/>
          <w:sz w:val="30"/>
          <w:szCs w:val="30"/>
        </w:rPr>
      </w:pPr>
      <w:r>
        <w:rPr>
          <w:rFonts w:hint="eastAsia" w:ascii="仿宋" w:hAnsi="仿宋" w:eastAsia="仿宋"/>
          <w:sz w:val="30"/>
          <w:szCs w:val="30"/>
        </w:rPr>
        <w:t>水量平衡测试</w:t>
      </w:r>
      <w:r>
        <w:rPr>
          <w:rFonts w:ascii="仿宋" w:hAnsi="仿宋" w:eastAsia="仿宋"/>
          <w:sz w:val="30"/>
          <w:szCs w:val="30"/>
        </w:rPr>
        <w:t>奖励标准</w:t>
      </w:r>
    </w:p>
    <w:tbl>
      <w:tblPr>
        <w:tblStyle w:val="24"/>
        <w:tblW w:w="6663" w:type="dxa"/>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年用水量（万立方米）</w:t>
            </w:r>
          </w:p>
        </w:tc>
        <w:tc>
          <w:tcPr>
            <w:tcW w:w="3261" w:type="dxa"/>
          </w:tcPr>
          <w:p>
            <w:pPr>
              <w:spacing w:before="0" w:beforeLines="0"/>
              <w:ind w:firstLine="0" w:firstLineChars="0"/>
              <w:jc w:val="center"/>
              <w:rPr>
                <w:rFonts w:ascii="仿宋" w:hAnsi="仿宋" w:eastAsia="仿宋"/>
                <w:sz w:val="30"/>
                <w:szCs w:val="30"/>
              </w:rPr>
            </w:pPr>
            <w:r>
              <w:rPr>
                <w:rFonts w:hint="eastAsia" w:ascii="仿宋" w:hAnsi="仿宋" w:eastAsia="仿宋"/>
                <w:sz w:val="30"/>
                <w:szCs w:val="30"/>
              </w:rPr>
              <w:t>最高</w:t>
            </w:r>
            <w:r>
              <w:rPr>
                <w:rFonts w:ascii="仿宋" w:hAnsi="仿宋" w:eastAsia="仿宋"/>
                <w:sz w:val="30"/>
                <w:szCs w:val="30"/>
              </w:rPr>
              <w:t>奖励标准（万元）</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hint="eastAsia" w:ascii="仿宋" w:hAnsi="仿宋" w:eastAsia="仿宋"/>
                <w:sz w:val="30"/>
                <w:szCs w:val="30"/>
              </w:rPr>
              <w:t>＜3</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w:t>
            </w:r>
            <w:r>
              <w:rPr>
                <w:rFonts w:ascii="仿宋" w:hAnsi="仿宋" w:eastAsia="仿宋"/>
                <w:sz w:val="30"/>
                <w:szCs w:val="30"/>
              </w:rPr>
              <w:t>5</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w:t>
            </w:r>
            <w:r>
              <w:rPr>
                <w:rFonts w:ascii="仿宋" w:hAnsi="仿宋" w:eastAsia="仿宋"/>
                <w:sz w:val="30"/>
                <w:szCs w:val="30"/>
              </w:rPr>
              <w:t>10</w:t>
            </w:r>
          </w:p>
        </w:tc>
        <w:tc>
          <w:tcPr>
            <w:tcW w:w="3261" w:type="dxa"/>
          </w:tcPr>
          <w:p>
            <w:pPr>
              <w:spacing w:before="0" w:beforeLines="0"/>
              <w:ind w:firstLine="0" w:firstLineChars="0"/>
              <w:jc w:val="center"/>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w:t>
            </w:r>
            <w:r>
              <w:rPr>
                <w:rFonts w:ascii="仿宋" w:hAnsi="仿宋" w:eastAsia="仿宋"/>
                <w:sz w:val="30"/>
                <w:szCs w:val="30"/>
              </w:rPr>
              <w:t>20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21</w:t>
            </w:r>
            <w:r>
              <w:rPr>
                <w:rFonts w:hint="eastAsia" w:ascii="仿宋" w:hAnsi="仿宋" w:eastAsia="仿宋"/>
                <w:sz w:val="30"/>
                <w:szCs w:val="30"/>
              </w:rPr>
              <w:t>-</w:t>
            </w:r>
            <w:r>
              <w:rPr>
                <w:rFonts w:ascii="仿宋" w:hAnsi="仿宋" w:eastAsia="仿宋"/>
                <w:sz w:val="30"/>
                <w:szCs w:val="30"/>
              </w:rPr>
              <w:t>30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31</w:t>
            </w:r>
            <w:r>
              <w:rPr>
                <w:rFonts w:hint="eastAsia" w:ascii="仿宋" w:hAnsi="仿宋" w:eastAsia="仿宋"/>
                <w:sz w:val="30"/>
                <w:szCs w:val="30"/>
              </w:rPr>
              <w:t>-</w:t>
            </w:r>
            <w:r>
              <w:rPr>
                <w:rFonts w:ascii="仿宋" w:hAnsi="仿宋" w:eastAsia="仿宋"/>
                <w:sz w:val="30"/>
                <w:szCs w:val="30"/>
              </w:rPr>
              <w:t>50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51</w:t>
            </w:r>
            <w:r>
              <w:rPr>
                <w:rFonts w:hint="eastAsia" w:ascii="仿宋" w:hAnsi="仿宋" w:eastAsia="仿宋"/>
                <w:sz w:val="30"/>
                <w:szCs w:val="30"/>
              </w:rPr>
              <w:t>-</w:t>
            </w:r>
            <w:r>
              <w:rPr>
                <w:rFonts w:ascii="仿宋" w:hAnsi="仿宋" w:eastAsia="仿宋"/>
                <w:sz w:val="30"/>
                <w:szCs w:val="30"/>
              </w:rPr>
              <w:t>80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81</w:t>
            </w:r>
            <w:r>
              <w:rPr>
                <w:rFonts w:hint="eastAsia" w:ascii="仿宋" w:hAnsi="仿宋" w:eastAsia="仿宋"/>
                <w:sz w:val="30"/>
                <w:szCs w:val="30"/>
              </w:rPr>
              <w:t>-</w:t>
            </w:r>
            <w:r>
              <w:rPr>
                <w:rFonts w:ascii="仿宋" w:hAnsi="仿宋" w:eastAsia="仿宋"/>
                <w:sz w:val="30"/>
                <w:szCs w:val="30"/>
              </w:rPr>
              <w:t>120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121</w:t>
            </w:r>
            <w:r>
              <w:rPr>
                <w:rFonts w:hint="eastAsia" w:ascii="仿宋" w:hAnsi="仿宋" w:eastAsia="仿宋"/>
                <w:sz w:val="30"/>
                <w:szCs w:val="30"/>
              </w:rPr>
              <w:t>-</w:t>
            </w:r>
            <w:r>
              <w:rPr>
                <w:rFonts w:ascii="仿宋" w:hAnsi="仿宋" w:eastAsia="仿宋"/>
                <w:sz w:val="30"/>
                <w:szCs w:val="30"/>
              </w:rPr>
              <w:t>200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201</w:t>
            </w:r>
            <w:r>
              <w:rPr>
                <w:rFonts w:hint="eastAsia" w:ascii="仿宋" w:hAnsi="仿宋" w:eastAsia="仿宋"/>
                <w:sz w:val="30"/>
                <w:szCs w:val="30"/>
              </w:rPr>
              <w:t>-</w:t>
            </w:r>
            <w:r>
              <w:rPr>
                <w:rFonts w:ascii="仿宋" w:hAnsi="仿宋" w:eastAsia="仿宋"/>
                <w:sz w:val="30"/>
                <w:szCs w:val="30"/>
              </w:rPr>
              <w:t>300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2"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＞300</w:t>
            </w:r>
          </w:p>
        </w:tc>
        <w:tc>
          <w:tcPr>
            <w:tcW w:w="3261" w:type="dxa"/>
          </w:tcPr>
          <w:p>
            <w:pPr>
              <w:spacing w:before="0" w:beforeLines="0"/>
              <w:ind w:firstLine="0" w:firstLineChars="0"/>
              <w:jc w:val="center"/>
              <w:rPr>
                <w:rFonts w:ascii="仿宋" w:hAnsi="仿宋" w:eastAsia="仿宋"/>
                <w:sz w:val="30"/>
                <w:szCs w:val="30"/>
              </w:rPr>
            </w:pPr>
            <w:r>
              <w:rPr>
                <w:rFonts w:ascii="仿宋" w:hAnsi="仿宋" w:eastAsia="仿宋"/>
                <w:sz w:val="30"/>
                <w:szCs w:val="30"/>
              </w:rPr>
              <w:t>30</w:t>
            </w:r>
          </w:p>
        </w:tc>
      </w:tr>
    </w:tbl>
    <w:p>
      <w:pPr>
        <w:spacing w:before="0" w:beforeLines="0"/>
        <w:ind w:firstLine="0" w:firstLineChars="0"/>
      </w:pPr>
    </w:p>
    <w:p>
      <w:pPr>
        <w:spacing w:before="0" w:beforeLines="0"/>
        <w:ind w:firstLine="600"/>
        <w:rPr>
          <w:rFonts w:ascii="仿宋" w:hAnsi="仿宋" w:eastAsia="仿宋"/>
          <w:sz w:val="30"/>
          <w:szCs w:val="30"/>
        </w:rPr>
      </w:pPr>
    </w:p>
    <w:p>
      <w:pPr>
        <w:spacing w:before="0" w:beforeLines="0"/>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0" w:h="16840"/>
      <w:pgMar w:top="1440" w:right="1080" w:bottom="1440" w:left="1080" w:header="850" w:footer="992" w:gutter="0"/>
      <w:pgNumType w:fmt="numberInDash" w:start="1"/>
      <w:cols w:space="425" w:num="1"/>
      <w:docGrid w:type="line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DengXian Light">
    <w:altName w:val="URW Bookman"/>
    <w:panose1 w:val="00000000000000000000"/>
    <w:charset w:val="00"/>
    <w:family w:val="auto"/>
    <w:pitch w:val="default"/>
    <w:sig w:usb0="00000000" w:usb1="00000000" w:usb2="00000000" w:usb3="00000000" w:csb0="00000000" w:csb1="00000000"/>
  </w:font>
  <w:font w:name="DengXian">
    <w:altName w:val="URW Bookman"/>
    <w:panose1 w:val="00000000000000000000"/>
    <w:charset w:val="00"/>
    <w:family w:val="auto"/>
    <w:pitch w:val="default"/>
    <w:sig w:usb0="00000000" w:usb1="00000000" w:usb2="00000000" w:usb3="00000000" w:csb0="00000000" w:csb1="00000000"/>
  </w:font>
  <w:font w:name="Songti SC">
    <w:altName w:val="华文仿宋"/>
    <w:panose1 w:val="00000000000000000000"/>
    <w:charset w:val="86"/>
    <w:family w:val="auto"/>
    <w:pitch w:val="default"/>
    <w:sig w:usb0="00000000" w:usb1="00000000" w:usb2="00000010" w:usb3="00000000" w:csb0="0004009F"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360"/>
      <w:jc w:val="center"/>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PAGE \* Arabic \* MERGEFORMAT </w:instrText>
    </w:r>
    <w:r>
      <w:rPr>
        <w:rFonts w:ascii="宋体" w:hAnsi="宋体" w:eastAsia="宋体"/>
        <w:sz w:val="18"/>
        <w:szCs w:val="18"/>
      </w:rPr>
      <w:fldChar w:fldCharType="separate"/>
    </w:r>
    <w:r>
      <w:rPr>
        <w:rFonts w:ascii="宋体" w:hAnsi="宋体" w:eastAsia="宋体"/>
        <w:sz w:val="18"/>
        <w:szCs w:val="18"/>
      </w:rPr>
      <w:t>1</w:t>
    </w:r>
    <w:r>
      <w:rPr>
        <w:rFonts w:ascii="宋体" w:hAnsi="宋体" w:eastAsia="宋体"/>
        <w:sz w:val="18"/>
        <w:szCs w:val="18"/>
      </w:rPr>
      <w:fldChar w:fldCharType="end"/>
    </w:r>
    <w:r>
      <w:rPr>
        <w:rFonts w:ascii="宋体" w:hAnsi="宋体" w:eastAsia="宋体"/>
        <w:sz w:val="18"/>
        <w:szCs w:val="18"/>
      </w:rPr>
      <w:t xml:space="preserve"> </w:t>
    </w:r>
    <w:r>
      <w:rPr>
        <w:rFonts w:hint="eastAsia" w:ascii="宋体" w:hAnsi="宋体" w:eastAsia="宋体"/>
        <w:sz w:val="18"/>
        <w:szCs w:val="18"/>
      </w:rPr>
      <w:t>/</w:t>
    </w:r>
    <w:r>
      <w:rPr>
        <w:rFonts w:ascii="宋体" w:hAnsi="宋体" w:eastAsia="宋体"/>
        <w:sz w:val="18"/>
        <w:szCs w:val="18"/>
      </w:rPr>
      <w:t xml:space="preserve"> </w:t>
    </w:r>
    <w:r>
      <w:rPr>
        <w:rFonts w:ascii="宋体" w:hAnsi="宋体" w:eastAsia="宋体"/>
        <w:sz w:val="18"/>
        <w:szCs w:val="18"/>
      </w:rPr>
      <w:fldChar w:fldCharType="begin"/>
    </w:r>
    <w:r>
      <w:rPr>
        <w:rFonts w:ascii="宋体" w:hAnsi="宋体" w:eastAsia="宋体"/>
        <w:sz w:val="18"/>
        <w:szCs w:val="18"/>
      </w:rPr>
      <w:instrText xml:space="preserve"> NUMPAGES  \* MERGEFORMAT </w:instrText>
    </w:r>
    <w:r>
      <w:rPr>
        <w:rFonts w:ascii="宋体" w:hAnsi="宋体" w:eastAsia="宋体"/>
        <w:sz w:val="18"/>
        <w:szCs w:val="18"/>
      </w:rPr>
      <w:fldChar w:fldCharType="separate"/>
    </w:r>
    <w:r>
      <w:rPr>
        <w:rFonts w:ascii="宋体" w:hAnsi="宋体" w:eastAsia="宋体"/>
        <w:sz w:val="18"/>
        <w:szCs w:val="18"/>
      </w:rPr>
      <w:t>1</w:t>
    </w:r>
    <w:r>
      <w:rPr>
        <w:rFonts w:ascii="宋体" w:hAnsi="宋体" w:eastAsia="宋体"/>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pPr>
  </w:p>
  <w:p>
    <w:pPr>
      <w:spacing w:before="120"/>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tt">
    <w15:presenceInfo w15:providerId="None" w15:userId="htt"/>
  </w15:person>
  <w15:person w15:author="kujimin">
    <w15:presenceInfo w15:providerId="WPS Office" w15:userId="927698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20"/>
  <w:drawingGridVerticalSpacing w:val="423"/>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MWMxZTI4OTc4ODFkMzAxMzVmMzA5YjRiNDFjZWMifQ=="/>
  </w:docVars>
  <w:rsids>
    <w:rsidRoot w:val="0058105E"/>
    <w:rsid w:val="000005F2"/>
    <w:rsid w:val="00002AA2"/>
    <w:rsid w:val="00005986"/>
    <w:rsid w:val="00005E2D"/>
    <w:rsid w:val="000060CD"/>
    <w:rsid w:val="00007C95"/>
    <w:rsid w:val="000105D9"/>
    <w:rsid w:val="00010672"/>
    <w:rsid w:val="00011E08"/>
    <w:rsid w:val="0001265C"/>
    <w:rsid w:val="0001406E"/>
    <w:rsid w:val="00014794"/>
    <w:rsid w:val="000157A8"/>
    <w:rsid w:val="00016C11"/>
    <w:rsid w:val="00020395"/>
    <w:rsid w:val="00020941"/>
    <w:rsid w:val="00021FF5"/>
    <w:rsid w:val="00023491"/>
    <w:rsid w:val="00023946"/>
    <w:rsid w:val="000259D7"/>
    <w:rsid w:val="000264DA"/>
    <w:rsid w:val="0002678E"/>
    <w:rsid w:val="00026D86"/>
    <w:rsid w:val="000274C5"/>
    <w:rsid w:val="00027E95"/>
    <w:rsid w:val="00027F6F"/>
    <w:rsid w:val="00030238"/>
    <w:rsid w:val="00030A9C"/>
    <w:rsid w:val="00031BEA"/>
    <w:rsid w:val="00032181"/>
    <w:rsid w:val="000364B0"/>
    <w:rsid w:val="0004196C"/>
    <w:rsid w:val="00042388"/>
    <w:rsid w:val="00042C8B"/>
    <w:rsid w:val="00042EC9"/>
    <w:rsid w:val="0004318D"/>
    <w:rsid w:val="0004374E"/>
    <w:rsid w:val="00045CF1"/>
    <w:rsid w:val="00045D39"/>
    <w:rsid w:val="0005029A"/>
    <w:rsid w:val="000516EE"/>
    <w:rsid w:val="00052277"/>
    <w:rsid w:val="00052321"/>
    <w:rsid w:val="00052EC3"/>
    <w:rsid w:val="00055661"/>
    <w:rsid w:val="000560EB"/>
    <w:rsid w:val="0005777B"/>
    <w:rsid w:val="00060275"/>
    <w:rsid w:val="00061A34"/>
    <w:rsid w:val="000664D9"/>
    <w:rsid w:val="00067FA6"/>
    <w:rsid w:val="00070603"/>
    <w:rsid w:val="00074CC5"/>
    <w:rsid w:val="00076825"/>
    <w:rsid w:val="00077E17"/>
    <w:rsid w:val="00082198"/>
    <w:rsid w:val="00083328"/>
    <w:rsid w:val="00083761"/>
    <w:rsid w:val="000838AC"/>
    <w:rsid w:val="00083DA0"/>
    <w:rsid w:val="00083FBB"/>
    <w:rsid w:val="00085355"/>
    <w:rsid w:val="00085501"/>
    <w:rsid w:val="000925C8"/>
    <w:rsid w:val="0009271F"/>
    <w:rsid w:val="00092F94"/>
    <w:rsid w:val="00094698"/>
    <w:rsid w:val="000967E0"/>
    <w:rsid w:val="000A06EB"/>
    <w:rsid w:val="000A179E"/>
    <w:rsid w:val="000A1A9B"/>
    <w:rsid w:val="000A401B"/>
    <w:rsid w:val="000A43E0"/>
    <w:rsid w:val="000A769B"/>
    <w:rsid w:val="000B01DE"/>
    <w:rsid w:val="000B0C9F"/>
    <w:rsid w:val="000B0D00"/>
    <w:rsid w:val="000B1F9E"/>
    <w:rsid w:val="000B2284"/>
    <w:rsid w:val="000B230F"/>
    <w:rsid w:val="000B310D"/>
    <w:rsid w:val="000B4268"/>
    <w:rsid w:val="000B452A"/>
    <w:rsid w:val="000B49D4"/>
    <w:rsid w:val="000B64E3"/>
    <w:rsid w:val="000B64F5"/>
    <w:rsid w:val="000B6DF8"/>
    <w:rsid w:val="000C032D"/>
    <w:rsid w:val="000C0AB6"/>
    <w:rsid w:val="000C10B9"/>
    <w:rsid w:val="000C13F5"/>
    <w:rsid w:val="000C1EB2"/>
    <w:rsid w:val="000C334B"/>
    <w:rsid w:val="000C4062"/>
    <w:rsid w:val="000C4AD9"/>
    <w:rsid w:val="000C562A"/>
    <w:rsid w:val="000C5E94"/>
    <w:rsid w:val="000C7AC5"/>
    <w:rsid w:val="000D0507"/>
    <w:rsid w:val="000D0754"/>
    <w:rsid w:val="000D0D9C"/>
    <w:rsid w:val="000D1699"/>
    <w:rsid w:val="000D5320"/>
    <w:rsid w:val="000D6E65"/>
    <w:rsid w:val="000D74C1"/>
    <w:rsid w:val="000D792D"/>
    <w:rsid w:val="000E0518"/>
    <w:rsid w:val="000E12F8"/>
    <w:rsid w:val="000E1614"/>
    <w:rsid w:val="000E1CAB"/>
    <w:rsid w:val="000E245D"/>
    <w:rsid w:val="000E246B"/>
    <w:rsid w:val="000E2D63"/>
    <w:rsid w:val="000E40BE"/>
    <w:rsid w:val="000E4DD4"/>
    <w:rsid w:val="000E6152"/>
    <w:rsid w:val="000E6762"/>
    <w:rsid w:val="000E72A7"/>
    <w:rsid w:val="000F0BFE"/>
    <w:rsid w:val="000F148C"/>
    <w:rsid w:val="000F1927"/>
    <w:rsid w:val="000F1B20"/>
    <w:rsid w:val="000F22C3"/>
    <w:rsid w:val="000F2BE6"/>
    <w:rsid w:val="000F3D6A"/>
    <w:rsid w:val="000F4361"/>
    <w:rsid w:val="000F48C8"/>
    <w:rsid w:val="000F7377"/>
    <w:rsid w:val="001005E4"/>
    <w:rsid w:val="0010142F"/>
    <w:rsid w:val="001038D9"/>
    <w:rsid w:val="0010446B"/>
    <w:rsid w:val="001050CB"/>
    <w:rsid w:val="00105180"/>
    <w:rsid w:val="00105A65"/>
    <w:rsid w:val="00110951"/>
    <w:rsid w:val="00110DCB"/>
    <w:rsid w:val="0011155A"/>
    <w:rsid w:val="00111F22"/>
    <w:rsid w:val="001124F6"/>
    <w:rsid w:val="00112CAD"/>
    <w:rsid w:val="0011414C"/>
    <w:rsid w:val="001156D2"/>
    <w:rsid w:val="00117041"/>
    <w:rsid w:val="0011744F"/>
    <w:rsid w:val="001208C8"/>
    <w:rsid w:val="00122DFB"/>
    <w:rsid w:val="00123135"/>
    <w:rsid w:val="00123199"/>
    <w:rsid w:val="00124051"/>
    <w:rsid w:val="00124FB0"/>
    <w:rsid w:val="00130AC3"/>
    <w:rsid w:val="00132698"/>
    <w:rsid w:val="00133941"/>
    <w:rsid w:val="00136981"/>
    <w:rsid w:val="00137DCB"/>
    <w:rsid w:val="001416DA"/>
    <w:rsid w:val="0014293E"/>
    <w:rsid w:val="00142EC1"/>
    <w:rsid w:val="00143CA2"/>
    <w:rsid w:val="00144C79"/>
    <w:rsid w:val="00145B25"/>
    <w:rsid w:val="00145B2F"/>
    <w:rsid w:val="001471F0"/>
    <w:rsid w:val="00147DB2"/>
    <w:rsid w:val="00150336"/>
    <w:rsid w:val="00152211"/>
    <w:rsid w:val="00152681"/>
    <w:rsid w:val="0015459A"/>
    <w:rsid w:val="00155379"/>
    <w:rsid w:val="001569B2"/>
    <w:rsid w:val="001605E7"/>
    <w:rsid w:val="00161AE5"/>
    <w:rsid w:val="00162286"/>
    <w:rsid w:val="001623A2"/>
    <w:rsid w:val="00162447"/>
    <w:rsid w:val="0016545E"/>
    <w:rsid w:val="00165ECB"/>
    <w:rsid w:val="001669A0"/>
    <w:rsid w:val="001706E3"/>
    <w:rsid w:val="00170960"/>
    <w:rsid w:val="00170B6B"/>
    <w:rsid w:val="00171BD2"/>
    <w:rsid w:val="0017262F"/>
    <w:rsid w:val="00173027"/>
    <w:rsid w:val="00174C10"/>
    <w:rsid w:val="00174EDD"/>
    <w:rsid w:val="001762C1"/>
    <w:rsid w:val="0017757B"/>
    <w:rsid w:val="00177CA4"/>
    <w:rsid w:val="00180EE3"/>
    <w:rsid w:val="00182077"/>
    <w:rsid w:val="00182C03"/>
    <w:rsid w:val="001850C6"/>
    <w:rsid w:val="00186C4B"/>
    <w:rsid w:val="001876E5"/>
    <w:rsid w:val="00187A4C"/>
    <w:rsid w:val="00190DFA"/>
    <w:rsid w:val="00190F60"/>
    <w:rsid w:val="00191D9F"/>
    <w:rsid w:val="001930D6"/>
    <w:rsid w:val="00193410"/>
    <w:rsid w:val="00194769"/>
    <w:rsid w:val="00195689"/>
    <w:rsid w:val="0019584F"/>
    <w:rsid w:val="00195C96"/>
    <w:rsid w:val="00196A69"/>
    <w:rsid w:val="0019779C"/>
    <w:rsid w:val="00197E4B"/>
    <w:rsid w:val="001A07B4"/>
    <w:rsid w:val="001A0F4E"/>
    <w:rsid w:val="001A1547"/>
    <w:rsid w:val="001A1589"/>
    <w:rsid w:val="001A39F1"/>
    <w:rsid w:val="001A3A11"/>
    <w:rsid w:val="001A42BB"/>
    <w:rsid w:val="001A5333"/>
    <w:rsid w:val="001A605C"/>
    <w:rsid w:val="001A6FCB"/>
    <w:rsid w:val="001B24CE"/>
    <w:rsid w:val="001B2E08"/>
    <w:rsid w:val="001B39B7"/>
    <w:rsid w:val="001B3FAA"/>
    <w:rsid w:val="001B6371"/>
    <w:rsid w:val="001B7E05"/>
    <w:rsid w:val="001C0E48"/>
    <w:rsid w:val="001C0EA9"/>
    <w:rsid w:val="001C1B24"/>
    <w:rsid w:val="001C1C8D"/>
    <w:rsid w:val="001C2894"/>
    <w:rsid w:val="001C3696"/>
    <w:rsid w:val="001C6482"/>
    <w:rsid w:val="001C6F27"/>
    <w:rsid w:val="001D0531"/>
    <w:rsid w:val="001D0B8F"/>
    <w:rsid w:val="001D0DAF"/>
    <w:rsid w:val="001D247F"/>
    <w:rsid w:val="001D277B"/>
    <w:rsid w:val="001D4625"/>
    <w:rsid w:val="001D4ABA"/>
    <w:rsid w:val="001D5A48"/>
    <w:rsid w:val="001D686D"/>
    <w:rsid w:val="001D6F7C"/>
    <w:rsid w:val="001D7B8F"/>
    <w:rsid w:val="001E0631"/>
    <w:rsid w:val="001E1E9D"/>
    <w:rsid w:val="001E3762"/>
    <w:rsid w:val="001E54B7"/>
    <w:rsid w:val="001E7EB8"/>
    <w:rsid w:val="001F034D"/>
    <w:rsid w:val="001F1F09"/>
    <w:rsid w:val="001F2DA4"/>
    <w:rsid w:val="001F418B"/>
    <w:rsid w:val="001F455B"/>
    <w:rsid w:val="001F52F8"/>
    <w:rsid w:val="001F6793"/>
    <w:rsid w:val="001F70C4"/>
    <w:rsid w:val="001F7111"/>
    <w:rsid w:val="001F74A1"/>
    <w:rsid w:val="002000D3"/>
    <w:rsid w:val="00200603"/>
    <w:rsid w:val="0020168F"/>
    <w:rsid w:val="002016A2"/>
    <w:rsid w:val="002031E2"/>
    <w:rsid w:val="00205F97"/>
    <w:rsid w:val="002073B1"/>
    <w:rsid w:val="0020754B"/>
    <w:rsid w:val="0021154D"/>
    <w:rsid w:val="00213A67"/>
    <w:rsid w:val="00213EA0"/>
    <w:rsid w:val="00214307"/>
    <w:rsid w:val="00216D83"/>
    <w:rsid w:val="002214F5"/>
    <w:rsid w:val="00223AA9"/>
    <w:rsid w:val="00223E30"/>
    <w:rsid w:val="002248DF"/>
    <w:rsid w:val="00225090"/>
    <w:rsid w:val="002268AE"/>
    <w:rsid w:val="00226DA9"/>
    <w:rsid w:val="00232A93"/>
    <w:rsid w:val="00233938"/>
    <w:rsid w:val="00233A23"/>
    <w:rsid w:val="00234C08"/>
    <w:rsid w:val="002353A4"/>
    <w:rsid w:val="00235F7B"/>
    <w:rsid w:val="0023672A"/>
    <w:rsid w:val="00236731"/>
    <w:rsid w:val="002367A5"/>
    <w:rsid w:val="00236B47"/>
    <w:rsid w:val="00237896"/>
    <w:rsid w:val="002403A6"/>
    <w:rsid w:val="002414CD"/>
    <w:rsid w:val="00242E06"/>
    <w:rsid w:val="00243A9B"/>
    <w:rsid w:val="00244E2C"/>
    <w:rsid w:val="0024613C"/>
    <w:rsid w:val="002506DF"/>
    <w:rsid w:val="00250E1E"/>
    <w:rsid w:val="00251ADD"/>
    <w:rsid w:val="00252803"/>
    <w:rsid w:val="00252A0E"/>
    <w:rsid w:val="00253DCE"/>
    <w:rsid w:val="00254F4A"/>
    <w:rsid w:val="00255BF4"/>
    <w:rsid w:val="00257552"/>
    <w:rsid w:val="00257B8A"/>
    <w:rsid w:val="00263911"/>
    <w:rsid w:val="0026632B"/>
    <w:rsid w:val="0026639B"/>
    <w:rsid w:val="002673F2"/>
    <w:rsid w:val="00270DD6"/>
    <w:rsid w:val="002714BD"/>
    <w:rsid w:val="00271A66"/>
    <w:rsid w:val="00274054"/>
    <w:rsid w:val="00275AEB"/>
    <w:rsid w:val="00275E5C"/>
    <w:rsid w:val="00276255"/>
    <w:rsid w:val="00276E35"/>
    <w:rsid w:val="00281716"/>
    <w:rsid w:val="002827D5"/>
    <w:rsid w:val="00282B58"/>
    <w:rsid w:val="00283D76"/>
    <w:rsid w:val="00283F0E"/>
    <w:rsid w:val="00284828"/>
    <w:rsid w:val="00284E97"/>
    <w:rsid w:val="002862F8"/>
    <w:rsid w:val="002873FC"/>
    <w:rsid w:val="002908A0"/>
    <w:rsid w:val="00290A02"/>
    <w:rsid w:val="00292B63"/>
    <w:rsid w:val="00292C2F"/>
    <w:rsid w:val="00293B9B"/>
    <w:rsid w:val="00295149"/>
    <w:rsid w:val="00295D16"/>
    <w:rsid w:val="00296066"/>
    <w:rsid w:val="0029619B"/>
    <w:rsid w:val="00296286"/>
    <w:rsid w:val="00296470"/>
    <w:rsid w:val="002973D0"/>
    <w:rsid w:val="00297C24"/>
    <w:rsid w:val="002A0B00"/>
    <w:rsid w:val="002A0DF9"/>
    <w:rsid w:val="002A149C"/>
    <w:rsid w:val="002A189F"/>
    <w:rsid w:val="002A2902"/>
    <w:rsid w:val="002A3E36"/>
    <w:rsid w:val="002A42DB"/>
    <w:rsid w:val="002A6F54"/>
    <w:rsid w:val="002A75B7"/>
    <w:rsid w:val="002A7741"/>
    <w:rsid w:val="002A78AC"/>
    <w:rsid w:val="002A7DF4"/>
    <w:rsid w:val="002B09BA"/>
    <w:rsid w:val="002B133A"/>
    <w:rsid w:val="002B2017"/>
    <w:rsid w:val="002B3B28"/>
    <w:rsid w:val="002B4127"/>
    <w:rsid w:val="002B49B6"/>
    <w:rsid w:val="002C0974"/>
    <w:rsid w:val="002C1E60"/>
    <w:rsid w:val="002C2F32"/>
    <w:rsid w:val="002C39FF"/>
    <w:rsid w:val="002C446E"/>
    <w:rsid w:val="002C569D"/>
    <w:rsid w:val="002C56B2"/>
    <w:rsid w:val="002C5B92"/>
    <w:rsid w:val="002C71C9"/>
    <w:rsid w:val="002C7DF2"/>
    <w:rsid w:val="002D002E"/>
    <w:rsid w:val="002D0478"/>
    <w:rsid w:val="002D0D49"/>
    <w:rsid w:val="002D0FFA"/>
    <w:rsid w:val="002D331B"/>
    <w:rsid w:val="002D5125"/>
    <w:rsid w:val="002D5BD5"/>
    <w:rsid w:val="002D5D85"/>
    <w:rsid w:val="002D6424"/>
    <w:rsid w:val="002D7A93"/>
    <w:rsid w:val="002E0023"/>
    <w:rsid w:val="002E4A2F"/>
    <w:rsid w:val="002E688E"/>
    <w:rsid w:val="002E7119"/>
    <w:rsid w:val="002E79BB"/>
    <w:rsid w:val="002F03AA"/>
    <w:rsid w:val="002F0898"/>
    <w:rsid w:val="002F167B"/>
    <w:rsid w:val="002F1DD7"/>
    <w:rsid w:val="002F2469"/>
    <w:rsid w:val="002F2C3C"/>
    <w:rsid w:val="002F38E9"/>
    <w:rsid w:val="002F459E"/>
    <w:rsid w:val="002F46EC"/>
    <w:rsid w:val="002F5D44"/>
    <w:rsid w:val="002F622D"/>
    <w:rsid w:val="002F66E2"/>
    <w:rsid w:val="00300088"/>
    <w:rsid w:val="00300384"/>
    <w:rsid w:val="00302791"/>
    <w:rsid w:val="00306CCD"/>
    <w:rsid w:val="00307CED"/>
    <w:rsid w:val="00310581"/>
    <w:rsid w:val="00311B98"/>
    <w:rsid w:val="0031275A"/>
    <w:rsid w:val="00312F37"/>
    <w:rsid w:val="00312F7B"/>
    <w:rsid w:val="00314DB9"/>
    <w:rsid w:val="00314E4B"/>
    <w:rsid w:val="003154DA"/>
    <w:rsid w:val="00315774"/>
    <w:rsid w:val="003162E7"/>
    <w:rsid w:val="00320C5E"/>
    <w:rsid w:val="003211A7"/>
    <w:rsid w:val="003235C6"/>
    <w:rsid w:val="00323614"/>
    <w:rsid w:val="003250E8"/>
    <w:rsid w:val="003253F7"/>
    <w:rsid w:val="00325A2E"/>
    <w:rsid w:val="0032736D"/>
    <w:rsid w:val="00327D46"/>
    <w:rsid w:val="003304D3"/>
    <w:rsid w:val="003309EA"/>
    <w:rsid w:val="003321BF"/>
    <w:rsid w:val="00332F99"/>
    <w:rsid w:val="0033353F"/>
    <w:rsid w:val="0033360D"/>
    <w:rsid w:val="00333643"/>
    <w:rsid w:val="00333AB7"/>
    <w:rsid w:val="00334445"/>
    <w:rsid w:val="0033593F"/>
    <w:rsid w:val="003426CD"/>
    <w:rsid w:val="00342AF5"/>
    <w:rsid w:val="00344F17"/>
    <w:rsid w:val="00344FE2"/>
    <w:rsid w:val="003458E8"/>
    <w:rsid w:val="003459A5"/>
    <w:rsid w:val="00345AC1"/>
    <w:rsid w:val="00350367"/>
    <w:rsid w:val="003512A2"/>
    <w:rsid w:val="00352380"/>
    <w:rsid w:val="00354766"/>
    <w:rsid w:val="0035565C"/>
    <w:rsid w:val="00357CE9"/>
    <w:rsid w:val="003601AF"/>
    <w:rsid w:val="0036145B"/>
    <w:rsid w:val="00363545"/>
    <w:rsid w:val="00363750"/>
    <w:rsid w:val="003650C0"/>
    <w:rsid w:val="00365C3F"/>
    <w:rsid w:val="00365E00"/>
    <w:rsid w:val="00365F0D"/>
    <w:rsid w:val="003666BC"/>
    <w:rsid w:val="00366FD8"/>
    <w:rsid w:val="003673ED"/>
    <w:rsid w:val="003702F5"/>
    <w:rsid w:val="0037188C"/>
    <w:rsid w:val="00372B02"/>
    <w:rsid w:val="00372E4F"/>
    <w:rsid w:val="00374CB2"/>
    <w:rsid w:val="00376776"/>
    <w:rsid w:val="00376810"/>
    <w:rsid w:val="00376B05"/>
    <w:rsid w:val="00376F65"/>
    <w:rsid w:val="00377360"/>
    <w:rsid w:val="003777C3"/>
    <w:rsid w:val="0038151A"/>
    <w:rsid w:val="00383B57"/>
    <w:rsid w:val="0038459C"/>
    <w:rsid w:val="0038745B"/>
    <w:rsid w:val="00387DFB"/>
    <w:rsid w:val="00390B65"/>
    <w:rsid w:val="003922EF"/>
    <w:rsid w:val="00392900"/>
    <w:rsid w:val="003943AE"/>
    <w:rsid w:val="00395A16"/>
    <w:rsid w:val="003A184C"/>
    <w:rsid w:val="003A3A89"/>
    <w:rsid w:val="003A403D"/>
    <w:rsid w:val="003A4F79"/>
    <w:rsid w:val="003A6BC3"/>
    <w:rsid w:val="003A6D46"/>
    <w:rsid w:val="003A7A81"/>
    <w:rsid w:val="003B0928"/>
    <w:rsid w:val="003B1708"/>
    <w:rsid w:val="003B1C8B"/>
    <w:rsid w:val="003B262C"/>
    <w:rsid w:val="003B4437"/>
    <w:rsid w:val="003B6430"/>
    <w:rsid w:val="003B7FC1"/>
    <w:rsid w:val="003C0F0B"/>
    <w:rsid w:val="003C10FA"/>
    <w:rsid w:val="003C13E7"/>
    <w:rsid w:val="003C1E33"/>
    <w:rsid w:val="003C2357"/>
    <w:rsid w:val="003C3185"/>
    <w:rsid w:val="003C346E"/>
    <w:rsid w:val="003C3D90"/>
    <w:rsid w:val="003C5418"/>
    <w:rsid w:val="003C697F"/>
    <w:rsid w:val="003C7EBC"/>
    <w:rsid w:val="003D0030"/>
    <w:rsid w:val="003D1A05"/>
    <w:rsid w:val="003D3437"/>
    <w:rsid w:val="003D3C47"/>
    <w:rsid w:val="003D3D02"/>
    <w:rsid w:val="003D48A6"/>
    <w:rsid w:val="003D5198"/>
    <w:rsid w:val="003D5CA3"/>
    <w:rsid w:val="003D5CE8"/>
    <w:rsid w:val="003D7146"/>
    <w:rsid w:val="003E1E31"/>
    <w:rsid w:val="003E2A0E"/>
    <w:rsid w:val="003E4096"/>
    <w:rsid w:val="003E51F4"/>
    <w:rsid w:val="003E5582"/>
    <w:rsid w:val="003E5D6B"/>
    <w:rsid w:val="003F09BB"/>
    <w:rsid w:val="003F1342"/>
    <w:rsid w:val="003F192E"/>
    <w:rsid w:val="003F26DF"/>
    <w:rsid w:val="003F278E"/>
    <w:rsid w:val="003F3651"/>
    <w:rsid w:val="003F435B"/>
    <w:rsid w:val="003F48ED"/>
    <w:rsid w:val="003F4971"/>
    <w:rsid w:val="003F70BE"/>
    <w:rsid w:val="003F7DB5"/>
    <w:rsid w:val="0040043B"/>
    <w:rsid w:val="00400771"/>
    <w:rsid w:val="00402BA9"/>
    <w:rsid w:val="004045E1"/>
    <w:rsid w:val="00404B7B"/>
    <w:rsid w:val="00404C7B"/>
    <w:rsid w:val="00405BE7"/>
    <w:rsid w:val="00406688"/>
    <w:rsid w:val="00406A7C"/>
    <w:rsid w:val="004077D9"/>
    <w:rsid w:val="0041048D"/>
    <w:rsid w:val="00411113"/>
    <w:rsid w:val="00412758"/>
    <w:rsid w:val="004128F0"/>
    <w:rsid w:val="00412AE5"/>
    <w:rsid w:val="004132D5"/>
    <w:rsid w:val="00413553"/>
    <w:rsid w:val="00413936"/>
    <w:rsid w:val="00414DB7"/>
    <w:rsid w:val="004165AE"/>
    <w:rsid w:val="00417807"/>
    <w:rsid w:val="00417DEA"/>
    <w:rsid w:val="00421888"/>
    <w:rsid w:val="00423EA0"/>
    <w:rsid w:val="0042404C"/>
    <w:rsid w:val="00424726"/>
    <w:rsid w:val="0042499B"/>
    <w:rsid w:val="004266A6"/>
    <w:rsid w:val="004266C6"/>
    <w:rsid w:val="00426F36"/>
    <w:rsid w:val="00427F1C"/>
    <w:rsid w:val="00427F6D"/>
    <w:rsid w:val="00430D31"/>
    <w:rsid w:val="0043185A"/>
    <w:rsid w:val="0043221F"/>
    <w:rsid w:val="0043411D"/>
    <w:rsid w:val="004350FD"/>
    <w:rsid w:val="00435577"/>
    <w:rsid w:val="00437AA5"/>
    <w:rsid w:val="00440C01"/>
    <w:rsid w:val="00442F74"/>
    <w:rsid w:val="00443178"/>
    <w:rsid w:val="0044580B"/>
    <w:rsid w:val="0044635F"/>
    <w:rsid w:val="0044636B"/>
    <w:rsid w:val="00446D56"/>
    <w:rsid w:val="00446D77"/>
    <w:rsid w:val="00447B97"/>
    <w:rsid w:val="004514B9"/>
    <w:rsid w:val="00454D65"/>
    <w:rsid w:val="00454F9F"/>
    <w:rsid w:val="0045513A"/>
    <w:rsid w:val="004567B0"/>
    <w:rsid w:val="004568E2"/>
    <w:rsid w:val="004579F9"/>
    <w:rsid w:val="00457D72"/>
    <w:rsid w:val="00460D8F"/>
    <w:rsid w:val="00461B88"/>
    <w:rsid w:val="0046348A"/>
    <w:rsid w:val="004638C5"/>
    <w:rsid w:val="00466E7B"/>
    <w:rsid w:val="0046736F"/>
    <w:rsid w:val="00467D9B"/>
    <w:rsid w:val="00467F48"/>
    <w:rsid w:val="0047106C"/>
    <w:rsid w:val="004735BA"/>
    <w:rsid w:val="00473E17"/>
    <w:rsid w:val="00474DE5"/>
    <w:rsid w:val="0047556C"/>
    <w:rsid w:val="00475DC8"/>
    <w:rsid w:val="004772C5"/>
    <w:rsid w:val="00481788"/>
    <w:rsid w:val="00483AD9"/>
    <w:rsid w:val="0048504F"/>
    <w:rsid w:val="0048583D"/>
    <w:rsid w:val="00485B8C"/>
    <w:rsid w:val="00487760"/>
    <w:rsid w:val="0049018E"/>
    <w:rsid w:val="00490CFB"/>
    <w:rsid w:val="00491608"/>
    <w:rsid w:val="00491D38"/>
    <w:rsid w:val="00492E9E"/>
    <w:rsid w:val="004938B4"/>
    <w:rsid w:val="004944E8"/>
    <w:rsid w:val="00496F63"/>
    <w:rsid w:val="004973BF"/>
    <w:rsid w:val="004A0B49"/>
    <w:rsid w:val="004A10F6"/>
    <w:rsid w:val="004A1358"/>
    <w:rsid w:val="004A2C1C"/>
    <w:rsid w:val="004A31C5"/>
    <w:rsid w:val="004A33BD"/>
    <w:rsid w:val="004A501F"/>
    <w:rsid w:val="004A5544"/>
    <w:rsid w:val="004A6BA9"/>
    <w:rsid w:val="004A702E"/>
    <w:rsid w:val="004A7652"/>
    <w:rsid w:val="004A7F6E"/>
    <w:rsid w:val="004B33F9"/>
    <w:rsid w:val="004B3DAA"/>
    <w:rsid w:val="004B4872"/>
    <w:rsid w:val="004B5835"/>
    <w:rsid w:val="004B6C63"/>
    <w:rsid w:val="004B798A"/>
    <w:rsid w:val="004B7DC7"/>
    <w:rsid w:val="004C17C7"/>
    <w:rsid w:val="004C1E08"/>
    <w:rsid w:val="004C29CB"/>
    <w:rsid w:val="004C2DE0"/>
    <w:rsid w:val="004C32CD"/>
    <w:rsid w:val="004C3430"/>
    <w:rsid w:val="004C34F9"/>
    <w:rsid w:val="004C59A3"/>
    <w:rsid w:val="004C5A45"/>
    <w:rsid w:val="004C7C58"/>
    <w:rsid w:val="004D0267"/>
    <w:rsid w:val="004D0A89"/>
    <w:rsid w:val="004D0FCB"/>
    <w:rsid w:val="004D1C0D"/>
    <w:rsid w:val="004D2BB1"/>
    <w:rsid w:val="004D31E1"/>
    <w:rsid w:val="004D4190"/>
    <w:rsid w:val="004D455F"/>
    <w:rsid w:val="004D5137"/>
    <w:rsid w:val="004D7125"/>
    <w:rsid w:val="004D7373"/>
    <w:rsid w:val="004E15C5"/>
    <w:rsid w:val="004E27C6"/>
    <w:rsid w:val="004E46CC"/>
    <w:rsid w:val="004E4AA0"/>
    <w:rsid w:val="004E5AFE"/>
    <w:rsid w:val="004F13D2"/>
    <w:rsid w:val="004F1A69"/>
    <w:rsid w:val="004F2618"/>
    <w:rsid w:val="004F37E5"/>
    <w:rsid w:val="004F3B1E"/>
    <w:rsid w:val="004F41A6"/>
    <w:rsid w:val="004F45FF"/>
    <w:rsid w:val="0050117C"/>
    <w:rsid w:val="0050214D"/>
    <w:rsid w:val="005032C9"/>
    <w:rsid w:val="0050350D"/>
    <w:rsid w:val="0050591A"/>
    <w:rsid w:val="00506561"/>
    <w:rsid w:val="00506668"/>
    <w:rsid w:val="0050685C"/>
    <w:rsid w:val="00506E34"/>
    <w:rsid w:val="0050753C"/>
    <w:rsid w:val="00507DF7"/>
    <w:rsid w:val="0051080B"/>
    <w:rsid w:val="00510ABA"/>
    <w:rsid w:val="0051111C"/>
    <w:rsid w:val="00511274"/>
    <w:rsid w:val="00513A58"/>
    <w:rsid w:val="00513D50"/>
    <w:rsid w:val="00513FC6"/>
    <w:rsid w:val="00514593"/>
    <w:rsid w:val="00514E89"/>
    <w:rsid w:val="005207A1"/>
    <w:rsid w:val="005208FC"/>
    <w:rsid w:val="005225F0"/>
    <w:rsid w:val="00523088"/>
    <w:rsid w:val="005231CB"/>
    <w:rsid w:val="0052436F"/>
    <w:rsid w:val="00524516"/>
    <w:rsid w:val="00526A09"/>
    <w:rsid w:val="00526DCC"/>
    <w:rsid w:val="00530043"/>
    <w:rsid w:val="00531E99"/>
    <w:rsid w:val="00533E41"/>
    <w:rsid w:val="00534325"/>
    <w:rsid w:val="00534A38"/>
    <w:rsid w:val="005354F3"/>
    <w:rsid w:val="00535B1B"/>
    <w:rsid w:val="005369C2"/>
    <w:rsid w:val="00537F0B"/>
    <w:rsid w:val="00540865"/>
    <w:rsid w:val="005409A4"/>
    <w:rsid w:val="00541918"/>
    <w:rsid w:val="005428CB"/>
    <w:rsid w:val="00543F7A"/>
    <w:rsid w:val="00546EFC"/>
    <w:rsid w:val="005505B3"/>
    <w:rsid w:val="0055454B"/>
    <w:rsid w:val="0055655F"/>
    <w:rsid w:val="005612DB"/>
    <w:rsid w:val="00562F36"/>
    <w:rsid w:val="00563F75"/>
    <w:rsid w:val="005667B2"/>
    <w:rsid w:val="00566C42"/>
    <w:rsid w:val="0057035E"/>
    <w:rsid w:val="00573D5E"/>
    <w:rsid w:val="0057413A"/>
    <w:rsid w:val="0057537F"/>
    <w:rsid w:val="0057554A"/>
    <w:rsid w:val="00580EB3"/>
    <w:rsid w:val="00580FB0"/>
    <w:rsid w:val="0058105E"/>
    <w:rsid w:val="00581CC2"/>
    <w:rsid w:val="0058442C"/>
    <w:rsid w:val="005848D8"/>
    <w:rsid w:val="00585589"/>
    <w:rsid w:val="00591218"/>
    <w:rsid w:val="00593452"/>
    <w:rsid w:val="00594039"/>
    <w:rsid w:val="00594C82"/>
    <w:rsid w:val="00595982"/>
    <w:rsid w:val="00595DCF"/>
    <w:rsid w:val="0059745E"/>
    <w:rsid w:val="005A0781"/>
    <w:rsid w:val="005A081F"/>
    <w:rsid w:val="005A34D7"/>
    <w:rsid w:val="005A545E"/>
    <w:rsid w:val="005A73F0"/>
    <w:rsid w:val="005A7E4E"/>
    <w:rsid w:val="005B065B"/>
    <w:rsid w:val="005B194E"/>
    <w:rsid w:val="005B31E7"/>
    <w:rsid w:val="005B31F6"/>
    <w:rsid w:val="005B4C88"/>
    <w:rsid w:val="005B5C1D"/>
    <w:rsid w:val="005B72C4"/>
    <w:rsid w:val="005B7F99"/>
    <w:rsid w:val="005C12DE"/>
    <w:rsid w:val="005C15A8"/>
    <w:rsid w:val="005C306B"/>
    <w:rsid w:val="005C38D9"/>
    <w:rsid w:val="005C793F"/>
    <w:rsid w:val="005D066E"/>
    <w:rsid w:val="005D06B6"/>
    <w:rsid w:val="005D2A44"/>
    <w:rsid w:val="005D4200"/>
    <w:rsid w:val="005D6387"/>
    <w:rsid w:val="005E1067"/>
    <w:rsid w:val="005E1E7E"/>
    <w:rsid w:val="005E23C2"/>
    <w:rsid w:val="005E2FE9"/>
    <w:rsid w:val="005E40B5"/>
    <w:rsid w:val="005E4537"/>
    <w:rsid w:val="005E5861"/>
    <w:rsid w:val="005E6D11"/>
    <w:rsid w:val="005E6E5F"/>
    <w:rsid w:val="005E7468"/>
    <w:rsid w:val="005E7A83"/>
    <w:rsid w:val="005E7D3F"/>
    <w:rsid w:val="005F0B7C"/>
    <w:rsid w:val="005F1C57"/>
    <w:rsid w:val="005F302E"/>
    <w:rsid w:val="005F3B11"/>
    <w:rsid w:val="005F45EB"/>
    <w:rsid w:val="005F794C"/>
    <w:rsid w:val="005F7B59"/>
    <w:rsid w:val="0060195D"/>
    <w:rsid w:val="00601BDF"/>
    <w:rsid w:val="0060284F"/>
    <w:rsid w:val="00603D6C"/>
    <w:rsid w:val="00603F7D"/>
    <w:rsid w:val="006042D4"/>
    <w:rsid w:val="00604AE8"/>
    <w:rsid w:val="00605D1E"/>
    <w:rsid w:val="00605EB4"/>
    <w:rsid w:val="00610512"/>
    <w:rsid w:val="006112AA"/>
    <w:rsid w:val="00612502"/>
    <w:rsid w:val="00613524"/>
    <w:rsid w:val="0061363B"/>
    <w:rsid w:val="00614E47"/>
    <w:rsid w:val="00614FD6"/>
    <w:rsid w:val="006155C6"/>
    <w:rsid w:val="00616159"/>
    <w:rsid w:val="00616496"/>
    <w:rsid w:val="0062079C"/>
    <w:rsid w:val="00621002"/>
    <w:rsid w:val="00624795"/>
    <w:rsid w:val="00626576"/>
    <w:rsid w:val="006275B3"/>
    <w:rsid w:val="00627CF5"/>
    <w:rsid w:val="00627E2E"/>
    <w:rsid w:val="00631194"/>
    <w:rsid w:val="0063227C"/>
    <w:rsid w:val="00633081"/>
    <w:rsid w:val="00633114"/>
    <w:rsid w:val="006353D8"/>
    <w:rsid w:val="00637513"/>
    <w:rsid w:val="00637A5B"/>
    <w:rsid w:val="006400CD"/>
    <w:rsid w:val="00641AE5"/>
    <w:rsid w:val="00642373"/>
    <w:rsid w:val="00642B7B"/>
    <w:rsid w:val="006431E2"/>
    <w:rsid w:val="00643386"/>
    <w:rsid w:val="006441DF"/>
    <w:rsid w:val="006447BC"/>
    <w:rsid w:val="00644D76"/>
    <w:rsid w:val="0064519E"/>
    <w:rsid w:val="00646C92"/>
    <w:rsid w:val="00647249"/>
    <w:rsid w:val="0064799F"/>
    <w:rsid w:val="006502F7"/>
    <w:rsid w:val="00650A9A"/>
    <w:rsid w:val="00650B0B"/>
    <w:rsid w:val="00654154"/>
    <w:rsid w:val="00655090"/>
    <w:rsid w:val="00660189"/>
    <w:rsid w:val="00661016"/>
    <w:rsid w:val="006614D6"/>
    <w:rsid w:val="00661625"/>
    <w:rsid w:val="00661D40"/>
    <w:rsid w:val="00661D6F"/>
    <w:rsid w:val="0066229F"/>
    <w:rsid w:val="006624B5"/>
    <w:rsid w:val="00662A1C"/>
    <w:rsid w:val="00663F46"/>
    <w:rsid w:val="00665E6F"/>
    <w:rsid w:val="00666115"/>
    <w:rsid w:val="00667987"/>
    <w:rsid w:val="00670875"/>
    <w:rsid w:val="006711CB"/>
    <w:rsid w:val="0067413F"/>
    <w:rsid w:val="00674271"/>
    <w:rsid w:val="006760D2"/>
    <w:rsid w:val="00677B1F"/>
    <w:rsid w:val="00680290"/>
    <w:rsid w:val="00681022"/>
    <w:rsid w:val="0068380C"/>
    <w:rsid w:val="00683C3D"/>
    <w:rsid w:val="00684226"/>
    <w:rsid w:val="00684639"/>
    <w:rsid w:val="00685950"/>
    <w:rsid w:val="00686367"/>
    <w:rsid w:val="006864EA"/>
    <w:rsid w:val="00686E1B"/>
    <w:rsid w:val="00687F70"/>
    <w:rsid w:val="0069392C"/>
    <w:rsid w:val="0069459A"/>
    <w:rsid w:val="00694E7C"/>
    <w:rsid w:val="00694E9B"/>
    <w:rsid w:val="00695BBA"/>
    <w:rsid w:val="00695D6B"/>
    <w:rsid w:val="006A0452"/>
    <w:rsid w:val="006A04C8"/>
    <w:rsid w:val="006A1042"/>
    <w:rsid w:val="006A2210"/>
    <w:rsid w:val="006A4AAC"/>
    <w:rsid w:val="006A5A43"/>
    <w:rsid w:val="006A6920"/>
    <w:rsid w:val="006A73AD"/>
    <w:rsid w:val="006B17CA"/>
    <w:rsid w:val="006B28EB"/>
    <w:rsid w:val="006B38E1"/>
    <w:rsid w:val="006B3C02"/>
    <w:rsid w:val="006B4034"/>
    <w:rsid w:val="006B4646"/>
    <w:rsid w:val="006B4B40"/>
    <w:rsid w:val="006B5316"/>
    <w:rsid w:val="006B539D"/>
    <w:rsid w:val="006B5F33"/>
    <w:rsid w:val="006B7D00"/>
    <w:rsid w:val="006B7DBB"/>
    <w:rsid w:val="006B7DEF"/>
    <w:rsid w:val="006C10AE"/>
    <w:rsid w:val="006C1BFC"/>
    <w:rsid w:val="006C1DE3"/>
    <w:rsid w:val="006C1E70"/>
    <w:rsid w:val="006C245B"/>
    <w:rsid w:val="006C2902"/>
    <w:rsid w:val="006C2A23"/>
    <w:rsid w:val="006C2F31"/>
    <w:rsid w:val="006C3002"/>
    <w:rsid w:val="006C3736"/>
    <w:rsid w:val="006C3857"/>
    <w:rsid w:val="006C4475"/>
    <w:rsid w:val="006C4AA7"/>
    <w:rsid w:val="006C54C6"/>
    <w:rsid w:val="006C6173"/>
    <w:rsid w:val="006C6506"/>
    <w:rsid w:val="006C7051"/>
    <w:rsid w:val="006D046E"/>
    <w:rsid w:val="006D10C6"/>
    <w:rsid w:val="006D3DBF"/>
    <w:rsid w:val="006D438B"/>
    <w:rsid w:val="006D4613"/>
    <w:rsid w:val="006D55A3"/>
    <w:rsid w:val="006D6244"/>
    <w:rsid w:val="006D629B"/>
    <w:rsid w:val="006E0BBD"/>
    <w:rsid w:val="006E124E"/>
    <w:rsid w:val="006E1699"/>
    <w:rsid w:val="006E2DCF"/>
    <w:rsid w:val="006E2DFA"/>
    <w:rsid w:val="006E3243"/>
    <w:rsid w:val="006E374D"/>
    <w:rsid w:val="006E38BB"/>
    <w:rsid w:val="006E3F72"/>
    <w:rsid w:val="006E4123"/>
    <w:rsid w:val="006E63DE"/>
    <w:rsid w:val="006E6F6B"/>
    <w:rsid w:val="006F04D3"/>
    <w:rsid w:val="006F0C2E"/>
    <w:rsid w:val="006F11BF"/>
    <w:rsid w:val="006F1C5B"/>
    <w:rsid w:val="006F1DBE"/>
    <w:rsid w:val="006F1FD2"/>
    <w:rsid w:val="006F2075"/>
    <w:rsid w:val="006F36DE"/>
    <w:rsid w:val="006F4567"/>
    <w:rsid w:val="006F5461"/>
    <w:rsid w:val="006F61CC"/>
    <w:rsid w:val="006F6AC3"/>
    <w:rsid w:val="006F7171"/>
    <w:rsid w:val="007007DE"/>
    <w:rsid w:val="00700849"/>
    <w:rsid w:val="00700CF8"/>
    <w:rsid w:val="00701B1F"/>
    <w:rsid w:val="00701DFA"/>
    <w:rsid w:val="00701E2A"/>
    <w:rsid w:val="007037E5"/>
    <w:rsid w:val="007078AA"/>
    <w:rsid w:val="007104A6"/>
    <w:rsid w:val="0071172E"/>
    <w:rsid w:val="0071205E"/>
    <w:rsid w:val="007132E9"/>
    <w:rsid w:val="007134C7"/>
    <w:rsid w:val="0071396D"/>
    <w:rsid w:val="00714C35"/>
    <w:rsid w:val="007156B1"/>
    <w:rsid w:val="0071669A"/>
    <w:rsid w:val="00717887"/>
    <w:rsid w:val="0072015A"/>
    <w:rsid w:val="00721D5F"/>
    <w:rsid w:val="00723F91"/>
    <w:rsid w:val="00724587"/>
    <w:rsid w:val="00724F68"/>
    <w:rsid w:val="00725873"/>
    <w:rsid w:val="00726C6F"/>
    <w:rsid w:val="00727286"/>
    <w:rsid w:val="00730699"/>
    <w:rsid w:val="00732890"/>
    <w:rsid w:val="0073336D"/>
    <w:rsid w:val="00733DF1"/>
    <w:rsid w:val="00734373"/>
    <w:rsid w:val="0073736B"/>
    <w:rsid w:val="007375FF"/>
    <w:rsid w:val="007376AE"/>
    <w:rsid w:val="007404B4"/>
    <w:rsid w:val="007409B0"/>
    <w:rsid w:val="007422F5"/>
    <w:rsid w:val="00743DEC"/>
    <w:rsid w:val="00744431"/>
    <w:rsid w:val="00744E27"/>
    <w:rsid w:val="0074626F"/>
    <w:rsid w:val="007462C7"/>
    <w:rsid w:val="00746DF6"/>
    <w:rsid w:val="007506B4"/>
    <w:rsid w:val="00750EDC"/>
    <w:rsid w:val="00751109"/>
    <w:rsid w:val="0075170B"/>
    <w:rsid w:val="00751EF0"/>
    <w:rsid w:val="00752AD2"/>
    <w:rsid w:val="007532F2"/>
    <w:rsid w:val="007538ED"/>
    <w:rsid w:val="00754033"/>
    <w:rsid w:val="00754934"/>
    <w:rsid w:val="007579C7"/>
    <w:rsid w:val="00762164"/>
    <w:rsid w:val="0076244E"/>
    <w:rsid w:val="00763E68"/>
    <w:rsid w:val="007647B0"/>
    <w:rsid w:val="00765E7C"/>
    <w:rsid w:val="00766206"/>
    <w:rsid w:val="007662BA"/>
    <w:rsid w:val="00766565"/>
    <w:rsid w:val="00767F8F"/>
    <w:rsid w:val="00770C6E"/>
    <w:rsid w:val="007717F0"/>
    <w:rsid w:val="00771E5C"/>
    <w:rsid w:val="007729AE"/>
    <w:rsid w:val="00773459"/>
    <w:rsid w:val="00773990"/>
    <w:rsid w:val="00773A6E"/>
    <w:rsid w:val="007756F7"/>
    <w:rsid w:val="0077715A"/>
    <w:rsid w:val="00780E5A"/>
    <w:rsid w:val="0078114C"/>
    <w:rsid w:val="00783519"/>
    <w:rsid w:val="00783822"/>
    <w:rsid w:val="007842BB"/>
    <w:rsid w:val="00785A02"/>
    <w:rsid w:val="00785E42"/>
    <w:rsid w:val="007860C6"/>
    <w:rsid w:val="00786934"/>
    <w:rsid w:val="007901F5"/>
    <w:rsid w:val="00790272"/>
    <w:rsid w:val="007902D8"/>
    <w:rsid w:val="00790EFE"/>
    <w:rsid w:val="007911E7"/>
    <w:rsid w:val="00791909"/>
    <w:rsid w:val="00791FE7"/>
    <w:rsid w:val="00792738"/>
    <w:rsid w:val="00792F93"/>
    <w:rsid w:val="007934C0"/>
    <w:rsid w:val="00793FCD"/>
    <w:rsid w:val="00794C21"/>
    <w:rsid w:val="00795EF7"/>
    <w:rsid w:val="007A21B0"/>
    <w:rsid w:val="007A21E7"/>
    <w:rsid w:val="007A2475"/>
    <w:rsid w:val="007A32E9"/>
    <w:rsid w:val="007A3B8F"/>
    <w:rsid w:val="007A46BB"/>
    <w:rsid w:val="007A4DA4"/>
    <w:rsid w:val="007A5151"/>
    <w:rsid w:val="007A664D"/>
    <w:rsid w:val="007A68BC"/>
    <w:rsid w:val="007A6E13"/>
    <w:rsid w:val="007B1315"/>
    <w:rsid w:val="007B1914"/>
    <w:rsid w:val="007B1CAB"/>
    <w:rsid w:val="007B32B3"/>
    <w:rsid w:val="007B47B4"/>
    <w:rsid w:val="007B6D15"/>
    <w:rsid w:val="007C12CA"/>
    <w:rsid w:val="007C201D"/>
    <w:rsid w:val="007C2D2B"/>
    <w:rsid w:val="007C38CF"/>
    <w:rsid w:val="007C5611"/>
    <w:rsid w:val="007C5C09"/>
    <w:rsid w:val="007C5D8A"/>
    <w:rsid w:val="007C63FC"/>
    <w:rsid w:val="007D2161"/>
    <w:rsid w:val="007D2A27"/>
    <w:rsid w:val="007D3EEC"/>
    <w:rsid w:val="007D43A7"/>
    <w:rsid w:val="007D4709"/>
    <w:rsid w:val="007D5971"/>
    <w:rsid w:val="007D7201"/>
    <w:rsid w:val="007E01E8"/>
    <w:rsid w:val="007E3BA9"/>
    <w:rsid w:val="007E4AED"/>
    <w:rsid w:val="007E649B"/>
    <w:rsid w:val="007E6D4B"/>
    <w:rsid w:val="007F0916"/>
    <w:rsid w:val="007F16BA"/>
    <w:rsid w:val="007F18B7"/>
    <w:rsid w:val="007F2390"/>
    <w:rsid w:val="007F2D43"/>
    <w:rsid w:val="007F4BD0"/>
    <w:rsid w:val="007F7C20"/>
    <w:rsid w:val="007F7F4A"/>
    <w:rsid w:val="0080255E"/>
    <w:rsid w:val="008041FA"/>
    <w:rsid w:val="008043B7"/>
    <w:rsid w:val="0080523D"/>
    <w:rsid w:val="00805B81"/>
    <w:rsid w:val="00805D1F"/>
    <w:rsid w:val="00807004"/>
    <w:rsid w:val="0081057A"/>
    <w:rsid w:val="00810851"/>
    <w:rsid w:val="00811953"/>
    <w:rsid w:val="00811D0F"/>
    <w:rsid w:val="00812D19"/>
    <w:rsid w:val="00814B12"/>
    <w:rsid w:val="008157A1"/>
    <w:rsid w:val="00815E1D"/>
    <w:rsid w:val="00821FEB"/>
    <w:rsid w:val="00822917"/>
    <w:rsid w:val="00822A65"/>
    <w:rsid w:val="0082316E"/>
    <w:rsid w:val="00823D59"/>
    <w:rsid w:val="0082430F"/>
    <w:rsid w:val="008263C2"/>
    <w:rsid w:val="00830121"/>
    <w:rsid w:val="00830B3F"/>
    <w:rsid w:val="008316ED"/>
    <w:rsid w:val="00831886"/>
    <w:rsid w:val="008319A8"/>
    <w:rsid w:val="008322B7"/>
    <w:rsid w:val="00833D34"/>
    <w:rsid w:val="00834218"/>
    <w:rsid w:val="00836471"/>
    <w:rsid w:val="0083669F"/>
    <w:rsid w:val="00837DB0"/>
    <w:rsid w:val="008406D2"/>
    <w:rsid w:val="008421EE"/>
    <w:rsid w:val="00842BF5"/>
    <w:rsid w:val="00843F87"/>
    <w:rsid w:val="008442C1"/>
    <w:rsid w:val="008442CD"/>
    <w:rsid w:val="00845C2A"/>
    <w:rsid w:val="008460F3"/>
    <w:rsid w:val="00846EED"/>
    <w:rsid w:val="008472C4"/>
    <w:rsid w:val="00851D3E"/>
    <w:rsid w:val="008528F3"/>
    <w:rsid w:val="008535D2"/>
    <w:rsid w:val="00855A64"/>
    <w:rsid w:val="008564AF"/>
    <w:rsid w:val="008579D1"/>
    <w:rsid w:val="00857A9F"/>
    <w:rsid w:val="0086036F"/>
    <w:rsid w:val="008615AD"/>
    <w:rsid w:val="008624EF"/>
    <w:rsid w:val="00862CA9"/>
    <w:rsid w:val="00863A05"/>
    <w:rsid w:val="0086571F"/>
    <w:rsid w:val="00866568"/>
    <w:rsid w:val="00870372"/>
    <w:rsid w:val="00870BFF"/>
    <w:rsid w:val="008713C2"/>
    <w:rsid w:val="008720FE"/>
    <w:rsid w:val="00872323"/>
    <w:rsid w:val="00872DB4"/>
    <w:rsid w:val="008743AB"/>
    <w:rsid w:val="00874906"/>
    <w:rsid w:val="00874F1F"/>
    <w:rsid w:val="0087617E"/>
    <w:rsid w:val="008770F6"/>
    <w:rsid w:val="00877607"/>
    <w:rsid w:val="008808F6"/>
    <w:rsid w:val="00881304"/>
    <w:rsid w:val="0088250F"/>
    <w:rsid w:val="00883795"/>
    <w:rsid w:val="00885543"/>
    <w:rsid w:val="008917F1"/>
    <w:rsid w:val="00892606"/>
    <w:rsid w:val="008929C2"/>
    <w:rsid w:val="00893D30"/>
    <w:rsid w:val="00893FF9"/>
    <w:rsid w:val="00894A8F"/>
    <w:rsid w:val="00894F6B"/>
    <w:rsid w:val="008955D0"/>
    <w:rsid w:val="00895638"/>
    <w:rsid w:val="00895FD3"/>
    <w:rsid w:val="008A078A"/>
    <w:rsid w:val="008A0D66"/>
    <w:rsid w:val="008A0DFA"/>
    <w:rsid w:val="008A3441"/>
    <w:rsid w:val="008A50A9"/>
    <w:rsid w:val="008A66AA"/>
    <w:rsid w:val="008B015E"/>
    <w:rsid w:val="008B30B1"/>
    <w:rsid w:val="008B4FC5"/>
    <w:rsid w:val="008B6CB7"/>
    <w:rsid w:val="008B72D7"/>
    <w:rsid w:val="008C1149"/>
    <w:rsid w:val="008C22DC"/>
    <w:rsid w:val="008C3762"/>
    <w:rsid w:val="008C4DB7"/>
    <w:rsid w:val="008C6419"/>
    <w:rsid w:val="008C79B1"/>
    <w:rsid w:val="008C7EE7"/>
    <w:rsid w:val="008D1F33"/>
    <w:rsid w:val="008D3778"/>
    <w:rsid w:val="008D4541"/>
    <w:rsid w:val="008D5010"/>
    <w:rsid w:val="008D65CD"/>
    <w:rsid w:val="008D6BF6"/>
    <w:rsid w:val="008D74F2"/>
    <w:rsid w:val="008D74F5"/>
    <w:rsid w:val="008E0E60"/>
    <w:rsid w:val="008E1133"/>
    <w:rsid w:val="008E1DD9"/>
    <w:rsid w:val="008E1E85"/>
    <w:rsid w:val="008E22F9"/>
    <w:rsid w:val="008E5070"/>
    <w:rsid w:val="008E51CF"/>
    <w:rsid w:val="008E535F"/>
    <w:rsid w:val="008F0744"/>
    <w:rsid w:val="008F0A55"/>
    <w:rsid w:val="008F0D6E"/>
    <w:rsid w:val="008F199F"/>
    <w:rsid w:val="008F26D3"/>
    <w:rsid w:val="008F346D"/>
    <w:rsid w:val="008F3595"/>
    <w:rsid w:val="008F3A28"/>
    <w:rsid w:val="008F406D"/>
    <w:rsid w:val="008F611C"/>
    <w:rsid w:val="008F6405"/>
    <w:rsid w:val="008F766A"/>
    <w:rsid w:val="008F7934"/>
    <w:rsid w:val="008F7C89"/>
    <w:rsid w:val="00900BC6"/>
    <w:rsid w:val="009014A4"/>
    <w:rsid w:val="009040F4"/>
    <w:rsid w:val="009053D3"/>
    <w:rsid w:val="009064FE"/>
    <w:rsid w:val="00906723"/>
    <w:rsid w:val="00906E15"/>
    <w:rsid w:val="00906FBC"/>
    <w:rsid w:val="009078AB"/>
    <w:rsid w:val="00910AFD"/>
    <w:rsid w:val="00911B44"/>
    <w:rsid w:val="00911F3F"/>
    <w:rsid w:val="009121D8"/>
    <w:rsid w:val="0091295A"/>
    <w:rsid w:val="00916FAF"/>
    <w:rsid w:val="00917EE6"/>
    <w:rsid w:val="00920774"/>
    <w:rsid w:val="009257D3"/>
    <w:rsid w:val="009260CB"/>
    <w:rsid w:val="00926564"/>
    <w:rsid w:val="009267DC"/>
    <w:rsid w:val="0092725B"/>
    <w:rsid w:val="0093022C"/>
    <w:rsid w:val="00930353"/>
    <w:rsid w:val="00930BCE"/>
    <w:rsid w:val="00933701"/>
    <w:rsid w:val="009339AB"/>
    <w:rsid w:val="00935004"/>
    <w:rsid w:val="00935A74"/>
    <w:rsid w:val="00940033"/>
    <w:rsid w:val="00941B93"/>
    <w:rsid w:val="00941DF2"/>
    <w:rsid w:val="009420A6"/>
    <w:rsid w:val="00944E99"/>
    <w:rsid w:val="00945BF8"/>
    <w:rsid w:val="0094601E"/>
    <w:rsid w:val="00946CF2"/>
    <w:rsid w:val="00950277"/>
    <w:rsid w:val="00950CBB"/>
    <w:rsid w:val="00955096"/>
    <w:rsid w:val="0095687F"/>
    <w:rsid w:val="00962BA8"/>
    <w:rsid w:val="00963602"/>
    <w:rsid w:val="00963F94"/>
    <w:rsid w:val="009643CB"/>
    <w:rsid w:val="009644F2"/>
    <w:rsid w:val="00964624"/>
    <w:rsid w:val="00965FCA"/>
    <w:rsid w:val="0096695C"/>
    <w:rsid w:val="00966E87"/>
    <w:rsid w:val="00967C9B"/>
    <w:rsid w:val="009701DC"/>
    <w:rsid w:val="0097029A"/>
    <w:rsid w:val="00972E35"/>
    <w:rsid w:val="00973B78"/>
    <w:rsid w:val="00973BA1"/>
    <w:rsid w:val="00974050"/>
    <w:rsid w:val="00974B33"/>
    <w:rsid w:val="00974BC4"/>
    <w:rsid w:val="009756CD"/>
    <w:rsid w:val="00975C98"/>
    <w:rsid w:val="0098166C"/>
    <w:rsid w:val="00981A54"/>
    <w:rsid w:val="00981B5A"/>
    <w:rsid w:val="009824C7"/>
    <w:rsid w:val="0098288A"/>
    <w:rsid w:val="009828A5"/>
    <w:rsid w:val="00982AF9"/>
    <w:rsid w:val="00983696"/>
    <w:rsid w:val="00983AF9"/>
    <w:rsid w:val="00983D54"/>
    <w:rsid w:val="00984A99"/>
    <w:rsid w:val="00985E84"/>
    <w:rsid w:val="00986CA2"/>
    <w:rsid w:val="00987259"/>
    <w:rsid w:val="0098767F"/>
    <w:rsid w:val="009902F4"/>
    <w:rsid w:val="00991426"/>
    <w:rsid w:val="00992618"/>
    <w:rsid w:val="00992A63"/>
    <w:rsid w:val="009945E5"/>
    <w:rsid w:val="009A04B0"/>
    <w:rsid w:val="009A0F79"/>
    <w:rsid w:val="009A17A8"/>
    <w:rsid w:val="009A2F96"/>
    <w:rsid w:val="009A34F9"/>
    <w:rsid w:val="009A4678"/>
    <w:rsid w:val="009A4A91"/>
    <w:rsid w:val="009A6292"/>
    <w:rsid w:val="009B2902"/>
    <w:rsid w:val="009B3E20"/>
    <w:rsid w:val="009C0BDD"/>
    <w:rsid w:val="009C2F28"/>
    <w:rsid w:val="009C49A8"/>
    <w:rsid w:val="009C59C7"/>
    <w:rsid w:val="009C5E00"/>
    <w:rsid w:val="009C6AAD"/>
    <w:rsid w:val="009D05E7"/>
    <w:rsid w:val="009D09CD"/>
    <w:rsid w:val="009D0A85"/>
    <w:rsid w:val="009D0CF6"/>
    <w:rsid w:val="009D126A"/>
    <w:rsid w:val="009D62C4"/>
    <w:rsid w:val="009D6E04"/>
    <w:rsid w:val="009D762A"/>
    <w:rsid w:val="009D7864"/>
    <w:rsid w:val="009D7C70"/>
    <w:rsid w:val="009D7F09"/>
    <w:rsid w:val="009D7F36"/>
    <w:rsid w:val="009E04FD"/>
    <w:rsid w:val="009E15E1"/>
    <w:rsid w:val="009E5324"/>
    <w:rsid w:val="009E7109"/>
    <w:rsid w:val="009E75E7"/>
    <w:rsid w:val="009F0771"/>
    <w:rsid w:val="009F081B"/>
    <w:rsid w:val="009F0946"/>
    <w:rsid w:val="009F0FD5"/>
    <w:rsid w:val="009F15D3"/>
    <w:rsid w:val="009F1EAF"/>
    <w:rsid w:val="009F3335"/>
    <w:rsid w:val="009F4792"/>
    <w:rsid w:val="009F7C6D"/>
    <w:rsid w:val="00A0014D"/>
    <w:rsid w:val="00A007C9"/>
    <w:rsid w:val="00A00B33"/>
    <w:rsid w:val="00A02628"/>
    <w:rsid w:val="00A03EBB"/>
    <w:rsid w:val="00A04389"/>
    <w:rsid w:val="00A048E7"/>
    <w:rsid w:val="00A05AB0"/>
    <w:rsid w:val="00A07EE7"/>
    <w:rsid w:val="00A10061"/>
    <w:rsid w:val="00A119E6"/>
    <w:rsid w:val="00A14A2C"/>
    <w:rsid w:val="00A16002"/>
    <w:rsid w:val="00A208C7"/>
    <w:rsid w:val="00A21E9B"/>
    <w:rsid w:val="00A231AC"/>
    <w:rsid w:val="00A231B9"/>
    <w:rsid w:val="00A23912"/>
    <w:rsid w:val="00A23C07"/>
    <w:rsid w:val="00A24416"/>
    <w:rsid w:val="00A26104"/>
    <w:rsid w:val="00A26507"/>
    <w:rsid w:val="00A26832"/>
    <w:rsid w:val="00A27A2E"/>
    <w:rsid w:val="00A3168F"/>
    <w:rsid w:val="00A33B72"/>
    <w:rsid w:val="00A374B0"/>
    <w:rsid w:val="00A40CC2"/>
    <w:rsid w:val="00A4159B"/>
    <w:rsid w:val="00A42DE5"/>
    <w:rsid w:val="00A437FB"/>
    <w:rsid w:val="00A447C5"/>
    <w:rsid w:val="00A4523C"/>
    <w:rsid w:val="00A457E8"/>
    <w:rsid w:val="00A50B65"/>
    <w:rsid w:val="00A5155E"/>
    <w:rsid w:val="00A553A2"/>
    <w:rsid w:val="00A564B9"/>
    <w:rsid w:val="00A56B7A"/>
    <w:rsid w:val="00A601B9"/>
    <w:rsid w:val="00A6261D"/>
    <w:rsid w:val="00A62AA4"/>
    <w:rsid w:val="00A62F9D"/>
    <w:rsid w:val="00A660B6"/>
    <w:rsid w:val="00A66E7C"/>
    <w:rsid w:val="00A675CA"/>
    <w:rsid w:val="00A67A2B"/>
    <w:rsid w:val="00A708D2"/>
    <w:rsid w:val="00A70B0E"/>
    <w:rsid w:val="00A723A4"/>
    <w:rsid w:val="00A72675"/>
    <w:rsid w:val="00A72E87"/>
    <w:rsid w:val="00A73197"/>
    <w:rsid w:val="00A734DB"/>
    <w:rsid w:val="00A734F8"/>
    <w:rsid w:val="00A74D52"/>
    <w:rsid w:val="00A75184"/>
    <w:rsid w:val="00A7683F"/>
    <w:rsid w:val="00A7740D"/>
    <w:rsid w:val="00A800AA"/>
    <w:rsid w:val="00A81627"/>
    <w:rsid w:val="00A82018"/>
    <w:rsid w:val="00A834E5"/>
    <w:rsid w:val="00A856C6"/>
    <w:rsid w:val="00A857E6"/>
    <w:rsid w:val="00A87121"/>
    <w:rsid w:val="00A90307"/>
    <w:rsid w:val="00A9112F"/>
    <w:rsid w:val="00A928B0"/>
    <w:rsid w:val="00A92BCA"/>
    <w:rsid w:val="00A93A88"/>
    <w:rsid w:val="00A93B59"/>
    <w:rsid w:val="00A9629C"/>
    <w:rsid w:val="00A966A1"/>
    <w:rsid w:val="00AA11C2"/>
    <w:rsid w:val="00AA252C"/>
    <w:rsid w:val="00AA4EA3"/>
    <w:rsid w:val="00AA5AE4"/>
    <w:rsid w:val="00AA787C"/>
    <w:rsid w:val="00AA79CD"/>
    <w:rsid w:val="00AB011D"/>
    <w:rsid w:val="00AB054D"/>
    <w:rsid w:val="00AB0653"/>
    <w:rsid w:val="00AB099B"/>
    <w:rsid w:val="00AB1473"/>
    <w:rsid w:val="00AB2388"/>
    <w:rsid w:val="00AB2D21"/>
    <w:rsid w:val="00AB3F91"/>
    <w:rsid w:val="00AB3FDA"/>
    <w:rsid w:val="00AB66AE"/>
    <w:rsid w:val="00AC236F"/>
    <w:rsid w:val="00AC3BE6"/>
    <w:rsid w:val="00AC54FE"/>
    <w:rsid w:val="00AC5966"/>
    <w:rsid w:val="00AC6DB6"/>
    <w:rsid w:val="00AC6E8C"/>
    <w:rsid w:val="00AD0013"/>
    <w:rsid w:val="00AD0365"/>
    <w:rsid w:val="00AD1379"/>
    <w:rsid w:val="00AD29DF"/>
    <w:rsid w:val="00AD326D"/>
    <w:rsid w:val="00AD5361"/>
    <w:rsid w:val="00AE11E7"/>
    <w:rsid w:val="00AE24BB"/>
    <w:rsid w:val="00AE26A2"/>
    <w:rsid w:val="00AE3C7B"/>
    <w:rsid w:val="00AE5BB4"/>
    <w:rsid w:val="00AE6358"/>
    <w:rsid w:val="00AE6ACE"/>
    <w:rsid w:val="00AF0172"/>
    <w:rsid w:val="00AF0994"/>
    <w:rsid w:val="00AF0C90"/>
    <w:rsid w:val="00AF2439"/>
    <w:rsid w:val="00AF4D65"/>
    <w:rsid w:val="00AF5CC3"/>
    <w:rsid w:val="00AF6BDB"/>
    <w:rsid w:val="00B0023C"/>
    <w:rsid w:val="00B00F05"/>
    <w:rsid w:val="00B01C3F"/>
    <w:rsid w:val="00B02167"/>
    <w:rsid w:val="00B02D28"/>
    <w:rsid w:val="00B041A2"/>
    <w:rsid w:val="00B0600A"/>
    <w:rsid w:val="00B13E10"/>
    <w:rsid w:val="00B14C83"/>
    <w:rsid w:val="00B16D8F"/>
    <w:rsid w:val="00B17767"/>
    <w:rsid w:val="00B22CD4"/>
    <w:rsid w:val="00B2348C"/>
    <w:rsid w:val="00B23522"/>
    <w:rsid w:val="00B23A69"/>
    <w:rsid w:val="00B25264"/>
    <w:rsid w:val="00B26EB6"/>
    <w:rsid w:val="00B30D31"/>
    <w:rsid w:val="00B33D8B"/>
    <w:rsid w:val="00B34EC2"/>
    <w:rsid w:val="00B35CE5"/>
    <w:rsid w:val="00B3687A"/>
    <w:rsid w:val="00B37243"/>
    <w:rsid w:val="00B375C7"/>
    <w:rsid w:val="00B377E4"/>
    <w:rsid w:val="00B40BFC"/>
    <w:rsid w:val="00B415AB"/>
    <w:rsid w:val="00B41EA7"/>
    <w:rsid w:val="00B423FF"/>
    <w:rsid w:val="00B42475"/>
    <w:rsid w:val="00B42B0C"/>
    <w:rsid w:val="00B42D0D"/>
    <w:rsid w:val="00B436F7"/>
    <w:rsid w:val="00B446A7"/>
    <w:rsid w:val="00B44730"/>
    <w:rsid w:val="00B45CD8"/>
    <w:rsid w:val="00B47C99"/>
    <w:rsid w:val="00B47D82"/>
    <w:rsid w:val="00B50F93"/>
    <w:rsid w:val="00B51DB7"/>
    <w:rsid w:val="00B52613"/>
    <w:rsid w:val="00B530DE"/>
    <w:rsid w:val="00B53A92"/>
    <w:rsid w:val="00B53E0F"/>
    <w:rsid w:val="00B54447"/>
    <w:rsid w:val="00B54A62"/>
    <w:rsid w:val="00B55910"/>
    <w:rsid w:val="00B56175"/>
    <w:rsid w:val="00B56C96"/>
    <w:rsid w:val="00B57D35"/>
    <w:rsid w:val="00B64066"/>
    <w:rsid w:val="00B6700E"/>
    <w:rsid w:val="00B678C5"/>
    <w:rsid w:val="00B70939"/>
    <w:rsid w:val="00B70EEC"/>
    <w:rsid w:val="00B71D2E"/>
    <w:rsid w:val="00B72302"/>
    <w:rsid w:val="00B732C3"/>
    <w:rsid w:val="00B73796"/>
    <w:rsid w:val="00B74160"/>
    <w:rsid w:val="00B744A9"/>
    <w:rsid w:val="00B75DD4"/>
    <w:rsid w:val="00B77EAD"/>
    <w:rsid w:val="00B81144"/>
    <w:rsid w:val="00B81CC0"/>
    <w:rsid w:val="00B8279B"/>
    <w:rsid w:val="00B829AE"/>
    <w:rsid w:val="00B83BA2"/>
    <w:rsid w:val="00B86E8C"/>
    <w:rsid w:val="00B8715D"/>
    <w:rsid w:val="00B8781D"/>
    <w:rsid w:val="00B87F28"/>
    <w:rsid w:val="00B91EAE"/>
    <w:rsid w:val="00B92FAE"/>
    <w:rsid w:val="00B94875"/>
    <w:rsid w:val="00B951C7"/>
    <w:rsid w:val="00B96560"/>
    <w:rsid w:val="00B96DF1"/>
    <w:rsid w:val="00BA2137"/>
    <w:rsid w:val="00BA35B6"/>
    <w:rsid w:val="00BA40E8"/>
    <w:rsid w:val="00BA637F"/>
    <w:rsid w:val="00BA6B1C"/>
    <w:rsid w:val="00BA7B48"/>
    <w:rsid w:val="00BA7BEE"/>
    <w:rsid w:val="00BB192A"/>
    <w:rsid w:val="00BB1C32"/>
    <w:rsid w:val="00BB1CB5"/>
    <w:rsid w:val="00BB1FFE"/>
    <w:rsid w:val="00BB209C"/>
    <w:rsid w:val="00BB260D"/>
    <w:rsid w:val="00BB26CE"/>
    <w:rsid w:val="00BB2A02"/>
    <w:rsid w:val="00BB2C75"/>
    <w:rsid w:val="00BB3074"/>
    <w:rsid w:val="00BB3A1D"/>
    <w:rsid w:val="00BB56F9"/>
    <w:rsid w:val="00BB5C64"/>
    <w:rsid w:val="00BB5CB6"/>
    <w:rsid w:val="00BB771F"/>
    <w:rsid w:val="00BB7EC2"/>
    <w:rsid w:val="00BC266E"/>
    <w:rsid w:val="00BC3586"/>
    <w:rsid w:val="00BC3C41"/>
    <w:rsid w:val="00BC3CC3"/>
    <w:rsid w:val="00BC49FE"/>
    <w:rsid w:val="00BC552C"/>
    <w:rsid w:val="00BC7F9C"/>
    <w:rsid w:val="00BD01A9"/>
    <w:rsid w:val="00BD1B4D"/>
    <w:rsid w:val="00BD29E4"/>
    <w:rsid w:val="00BD2E78"/>
    <w:rsid w:val="00BD642C"/>
    <w:rsid w:val="00BD6CE8"/>
    <w:rsid w:val="00BD7520"/>
    <w:rsid w:val="00BE0BDB"/>
    <w:rsid w:val="00BE15EE"/>
    <w:rsid w:val="00BE18DF"/>
    <w:rsid w:val="00BE1F95"/>
    <w:rsid w:val="00BE2026"/>
    <w:rsid w:val="00BE4161"/>
    <w:rsid w:val="00BE4ADB"/>
    <w:rsid w:val="00BE5330"/>
    <w:rsid w:val="00BE618D"/>
    <w:rsid w:val="00BE6D97"/>
    <w:rsid w:val="00BF02D7"/>
    <w:rsid w:val="00BF321F"/>
    <w:rsid w:val="00BF3266"/>
    <w:rsid w:val="00BF5091"/>
    <w:rsid w:val="00BF644B"/>
    <w:rsid w:val="00BF69A5"/>
    <w:rsid w:val="00BF7548"/>
    <w:rsid w:val="00BF7FB6"/>
    <w:rsid w:val="00C00769"/>
    <w:rsid w:val="00C00FD5"/>
    <w:rsid w:val="00C0110A"/>
    <w:rsid w:val="00C02E14"/>
    <w:rsid w:val="00C03D3F"/>
    <w:rsid w:val="00C03D6A"/>
    <w:rsid w:val="00C05321"/>
    <w:rsid w:val="00C06D66"/>
    <w:rsid w:val="00C10918"/>
    <w:rsid w:val="00C11FCF"/>
    <w:rsid w:val="00C12F46"/>
    <w:rsid w:val="00C1421D"/>
    <w:rsid w:val="00C144BD"/>
    <w:rsid w:val="00C160C5"/>
    <w:rsid w:val="00C1626B"/>
    <w:rsid w:val="00C16BF7"/>
    <w:rsid w:val="00C17317"/>
    <w:rsid w:val="00C179EE"/>
    <w:rsid w:val="00C207DC"/>
    <w:rsid w:val="00C22B5B"/>
    <w:rsid w:val="00C23D7F"/>
    <w:rsid w:val="00C2656F"/>
    <w:rsid w:val="00C30732"/>
    <w:rsid w:val="00C30A5E"/>
    <w:rsid w:val="00C310A7"/>
    <w:rsid w:val="00C36F75"/>
    <w:rsid w:val="00C37A3A"/>
    <w:rsid w:val="00C42022"/>
    <w:rsid w:val="00C427BD"/>
    <w:rsid w:val="00C437C9"/>
    <w:rsid w:val="00C468EA"/>
    <w:rsid w:val="00C47580"/>
    <w:rsid w:val="00C476A6"/>
    <w:rsid w:val="00C47AA3"/>
    <w:rsid w:val="00C51130"/>
    <w:rsid w:val="00C52A46"/>
    <w:rsid w:val="00C52C99"/>
    <w:rsid w:val="00C54399"/>
    <w:rsid w:val="00C54D80"/>
    <w:rsid w:val="00C55315"/>
    <w:rsid w:val="00C555FF"/>
    <w:rsid w:val="00C55637"/>
    <w:rsid w:val="00C55883"/>
    <w:rsid w:val="00C564FC"/>
    <w:rsid w:val="00C56CE5"/>
    <w:rsid w:val="00C601C7"/>
    <w:rsid w:val="00C61A5A"/>
    <w:rsid w:val="00C61F85"/>
    <w:rsid w:val="00C62172"/>
    <w:rsid w:val="00C62FAC"/>
    <w:rsid w:val="00C64EC4"/>
    <w:rsid w:val="00C65131"/>
    <w:rsid w:val="00C65DF0"/>
    <w:rsid w:val="00C6728C"/>
    <w:rsid w:val="00C72146"/>
    <w:rsid w:val="00C7391E"/>
    <w:rsid w:val="00C73F1D"/>
    <w:rsid w:val="00C73F62"/>
    <w:rsid w:val="00C75317"/>
    <w:rsid w:val="00C76437"/>
    <w:rsid w:val="00C76B10"/>
    <w:rsid w:val="00C80089"/>
    <w:rsid w:val="00C82783"/>
    <w:rsid w:val="00C87A6B"/>
    <w:rsid w:val="00C9049E"/>
    <w:rsid w:val="00C94F1D"/>
    <w:rsid w:val="00C97584"/>
    <w:rsid w:val="00CA289C"/>
    <w:rsid w:val="00CA2975"/>
    <w:rsid w:val="00CA3191"/>
    <w:rsid w:val="00CA40E2"/>
    <w:rsid w:val="00CA56A7"/>
    <w:rsid w:val="00CA59BF"/>
    <w:rsid w:val="00CA7363"/>
    <w:rsid w:val="00CA7745"/>
    <w:rsid w:val="00CB01DC"/>
    <w:rsid w:val="00CB06C8"/>
    <w:rsid w:val="00CB0C3C"/>
    <w:rsid w:val="00CB3724"/>
    <w:rsid w:val="00CB4C2D"/>
    <w:rsid w:val="00CB692E"/>
    <w:rsid w:val="00CB6BB1"/>
    <w:rsid w:val="00CB7651"/>
    <w:rsid w:val="00CB7EA7"/>
    <w:rsid w:val="00CC00BC"/>
    <w:rsid w:val="00CC08B8"/>
    <w:rsid w:val="00CC1C56"/>
    <w:rsid w:val="00CC3ADD"/>
    <w:rsid w:val="00CC3E02"/>
    <w:rsid w:val="00CC410E"/>
    <w:rsid w:val="00CC43F3"/>
    <w:rsid w:val="00CC4684"/>
    <w:rsid w:val="00CC48C2"/>
    <w:rsid w:val="00CC64B9"/>
    <w:rsid w:val="00CD3AF8"/>
    <w:rsid w:val="00CD41CF"/>
    <w:rsid w:val="00CD60B5"/>
    <w:rsid w:val="00CD6116"/>
    <w:rsid w:val="00CD659B"/>
    <w:rsid w:val="00CD77D2"/>
    <w:rsid w:val="00CE0045"/>
    <w:rsid w:val="00CE03FE"/>
    <w:rsid w:val="00CE3141"/>
    <w:rsid w:val="00CE4358"/>
    <w:rsid w:val="00CE4B30"/>
    <w:rsid w:val="00CE637D"/>
    <w:rsid w:val="00CE7968"/>
    <w:rsid w:val="00CF160A"/>
    <w:rsid w:val="00CF27AE"/>
    <w:rsid w:val="00CF2EDD"/>
    <w:rsid w:val="00CF41FC"/>
    <w:rsid w:val="00CF5C9C"/>
    <w:rsid w:val="00CF5F77"/>
    <w:rsid w:val="00D05E48"/>
    <w:rsid w:val="00D07A84"/>
    <w:rsid w:val="00D1098A"/>
    <w:rsid w:val="00D10D74"/>
    <w:rsid w:val="00D11826"/>
    <w:rsid w:val="00D11AAD"/>
    <w:rsid w:val="00D11BB0"/>
    <w:rsid w:val="00D11FA0"/>
    <w:rsid w:val="00D122F1"/>
    <w:rsid w:val="00D12755"/>
    <w:rsid w:val="00D14F62"/>
    <w:rsid w:val="00D15DDB"/>
    <w:rsid w:val="00D16536"/>
    <w:rsid w:val="00D177F8"/>
    <w:rsid w:val="00D17F0D"/>
    <w:rsid w:val="00D20C71"/>
    <w:rsid w:val="00D20F18"/>
    <w:rsid w:val="00D217A2"/>
    <w:rsid w:val="00D21A27"/>
    <w:rsid w:val="00D21CC8"/>
    <w:rsid w:val="00D229FD"/>
    <w:rsid w:val="00D25F4C"/>
    <w:rsid w:val="00D262C1"/>
    <w:rsid w:val="00D279AD"/>
    <w:rsid w:val="00D27E63"/>
    <w:rsid w:val="00D30390"/>
    <w:rsid w:val="00D3069A"/>
    <w:rsid w:val="00D31398"/>
    <w:rsid w:val="00D3168C"/>
    <w:rsid w:val="00D32246"/>
    <w:rsid w:val="00D33C7E"/>
    <w:rsid w:val="00D33EFF"/>
    <w:rsid w:val="00D350CF"/>
    <w:rsid w:val="00D35596"/>
    <w:rsid w:val="00D363D5"/>
    <w:rsid w:val="00D4133C"/>
    <w:rsid w:val="00D41647"/>
    <w:rsid w:val="00D41E0A"/>
    <w:rsid w:val="00D42329"/>
    <w:rsid w:val="00D429FF"/>
    <w:rsid w:val="00D42F6E"/>
    <w:rsid w:val="00D4316C"/>
    <w:rsid w:val="00D443D5"/>
    <w:rsid w:val="00D45638"/>
    <w:rsid w:val="00D45959"/>
    <w:rsid w:val="00D45BA5"/>
    <w:rsid w:val="00D45C4F"/>
    <w:rsid w:val="00D4602C"/>
    <w:rsid w:val="00D47291"/>
    <w:rsid w:val="00D5186D"/>
    <w:rsid w:val="00D526EB"/>
    <w:rsid w:val="00D53CA3"/>
    <w:rsid w:val="00D554CB"/>
    <w:rsid w:val="00D558CE"/>
    <w:rsid w:val="00D56595"/>
    <w:rsid w:val="00D5661D"/>
    <w:rsid w:val="00D56F3B"/>
    <w:rsid w:val="00D601DB"/>
    <w:rsid w:val="00D60508"/>
    <w:rsid w:val="00D623DA"/>
    <w:rsid w:val="00D637BC"/>
    <w:rsid w:val="00D6393C"/>
    <w:rsid w:val="00D641A9"/>
    <w:rsid w:val="00D6678D"/>
    <w:rsid w:val="00D679AC"/>
    <w:rsid w:val="00D702B2"/>
    <w:rsid w:val="00D707CE"/>
    <w:rsid w:val="00D714D6"/>
    <w:rsid w:val="00D71AD0"/>
    <w:rsid w:val="00D72CF7"/>
    <w:rsid w:val="00D73F4F"/>
    <w:rsid w:val="00D7451F"/>
    <w:rsid w:val="00D82D63"/>
    <w:rsid w:val="00D82E1E"/>
    <w:rsid w:val="00D83249"/>
    <w:rsid w:val="00D832B1"/>
    <w:rsid w:val="00D83979"/>
    <w:rsid w:val="00D83F50"/>
    <w:rsid w:val="00D848BC"/>
    <w:rsid w:val="00D85322"/>
    <w:rsid w:val="00D87B1D"/>
    <w:rsid w:val="00D87CC0"/>
    <w:rsid w:val="00D87FCA"/>
    <w:rsid w:val="00D9483C"/>
    <w:rsid w:val="00D94C65"/>
    <w:rsid w:val="00D9641A"/>
    <w:rsid w:val="00D96EC1"/>
    <w:rsid w:val="00D9746E"/>
    <w:rsid w:val="00D97958"/>
    <w:rsid w:val="00D97F95"/>
    <w:rsid w:val="00DA1085"/>
    <w:rsid w:val="00DA1696"/>
    <w:rsid w:val="00DA379B"/>
    <w:rsid w:val="00DA5126"/>
    <w:rsid w:val="00DA7FD9"/>
    <w:rsid w:val="00DB0A8E"/>
    <w:rsid w:val="00DB3F75"/>
    <w:rsid w:val="00DB42C9"/>
    <w:rsid w:val="00DB48AC"/>
    <w:rsid w:val="00DB79FD"/>
    <w:rsid w:val="00DC01F0"/>
    <w:rsid w:val="00DC0881"/>
    <w:rsid w:val="00DC1A1F"/>
    <w:rsid w:val="00DC1A40"/>
    <w:rsid w:val="00DC3D96"/>
    <w:rsid w:val="00DC52AF"/>
    <w:rsid w:val="00DC57B1"/>
    <w:rsid w:val="00DC6466"/>
    <w:rsid w:val="00DC7A12"/>
    <w:rsid w:val="00DD03B5"/>
    <w:rsid w:val="00DD2A1B"/>
    <w:rsid w:val="00DD4082"/>
    <w:rsid w:val="00DD646E"/>
    <w:rsid w:val="00DD6EBA"/>
    <w:rsid w:val="00DD7734"/>
    <w:rsid w:val="00DE0F9D"/>
    <w:rsid w:val="00DE17E6"/>
    <w:rsid w:val="00DE1A98"/>
    <w:rsid w:val="00DE1FED"/>
    <w:rsid w:val="00DE234E"/>
    <w:rsid w:val="00DE3B87"/>
    <w:rsid w:val="00DE436A"/>
    <w:rsid w:val="00DE5435"/>
    <w:rsid w:val="00DE6109"/>
    <w:rsid w:val="00DE6237"/>
    <w:rsid w:val="00DE64E8"/>
    <w:rsid w:val="00DE6AA9"/>
    <w:rsid w:val="00DE7862"/>
    <w:rsid w:val="00DF101E"/>
    <w:rsid w:val="00DF1760"/>
    <w:rsid w:val="00DF17AE"/>
    <w:rsid w:val="00DF1ECA"/>
    <w:rsid w:val="00DF2F45"/>
    <w:rsid w:val="00DF4DDE"/>
    <w:rsid w:val="00DF5DD3"/>
    <w:rsid w:val="00E002C3"/>
    <w:rsid w:val="00E012C9"/>
    <w:rsid w:val="00E013FA"/>
    <w:rsid w:val="00E014CA"/>
    <w:rsid w:val="00E03603"/>
    <w:rsid w:val="00E0389E"/>
    <w:rsid w:val="00E049F9"/>
    <w:rsid w:val="00E05C22"/>
    <w:rsid w:val="00E06877"/>
    <w:rsid w:val="00E06EC6"/>
    <w:rsid w:val="00E07A1C"/>
    <w:rsid w:val="00E07C95"/>
    <w:rsid w:val="00E1106E"/>
    <w:rsid w:val="00E13711"/>
    <w:rsid w:val="00E1431D"/>
    <w:rsid w:val="00E14764"/>
    <w:rsid w:val="00E16DA9"/>
    <w:rsid w:val="00E16E7C"/>
    <w:rsid w:val="00E17389"/>
    <w:rsid w:val="00E2026E"/>
    <w:rsid w:val="00E20705"/>
    <w:rsid w:val="00E21929"/>
    <w:rsid w:val="00E21BA9"/>
    <w:rsid w:val="00E21EA8"/>
    <w:rsid w:val="00E22748"/>
    <w:rsid w:val="00E2456F"/>
    <w:rsid w:val="00E2571B"/>
    <w:rsid w:val="00E25DB4"/>
    <w:rsid w:val="00E26287"/>
    <w:rsid w:val="00E270FB"/>
    <w:rsid w:val="00E2772B"/>
    <w:rsid w:val="00E27F1E"/>
    <w:rsid w:val="00E32AED"/>
    <w:rsid w:val="00E34955"/>
    <w:rsid w:val="00E36308"/>
    <w:rsid w:val="00E365C8"/>
    <w:rsid w:val="00E367D0"/>
    <w:rsid w:val="00E367EF"/>
    <w:rsid w:val="00E41204"/>
    <w:rsid w:val="00E4131A"/>
    <w:rsid w:val="00E430A4"/>
    <w:rsid w:val="00E43E83"/>
    <w:rsid w:val="00E449F4"/>
    <w:rsid w:val="00E44D7C"/>
    <w:rsid w:val="00E4508E"/>
    <w:rsid w:val="00E4543B"/>
    <w:rsid w:val="00E454CC"/>
    <w:rsid w:val="00E46D68"/>
    <w:rsid w:val="00E46FFA"/>
    <w:rsid w:val="00E50AD0"/>
    <w:rsid w:val="00E51593"/>
    <w:rsid w:val="00E5199D"/>
    <w:rsid w:val="00E519E7"/>
    <w:rsid w:val="00E51A8F"/>
    <w:rsid w:val="00E530A0"/>
    <w:rsid w:val="00E53525"/>
    <w:rsid w:val="00E53CAC"/>
    <w:rsid w:val="00E54D2F"/>
    <w:rsid w:val="00E54DA2"/>
    <w:rsid w:val="00E55636"/>
    <w:rsid w:val="00E56161"/>
    <w:rsid w:val="00E56D61"/>
    <w:rsid w:val="00E600C8"/>
    <w:rsid w:val="00E60D37"/>
    <w:rsid w:val="00E61097"/>
    <w:rsid w:val="00E61A9D"/>
    <w:rsid w:val="00E62153"/>
    <w:rsid w:val="00E6246E"/>
    <w:rsid w:val="00E62A39"/>
    <w:rsid w:val="00E65301"/>
    <w:rsid w:val="00E66662"/>
    <w:rsid w:val="00E6789D"/>
    <w:rsid w:val="00E709D0"/>
    <w:rsid w:val="00E71DAF"/>
    <w:rsid w:val="00E744A1"/>
    <w:rsid w:val="00E764C9"/>
    <w:rsid w:val="00E76CD2"/>
    <w:rsid w:val="00E77DC6"/>
    <w:rsid w:val="00E80014"/>
    <w:rsid w:val="00E8073E"/>
    <w:rsid w:val="00E81170"/>
    <w:rsid w:val="00E8174E"/>
    <w:rsid w:val="00E828E3"/>
    <w:rsid w:val="00E82A0A"/>
    <w:rsid w:val="00E854FE"/>
    <w:rsid w:val="00E86ACB"/>
    <w:rsid w:val="00E871CC"/>
    <w:rsid w:val="00E87F62"/>
    <w:rsid w:val="00E91848"/>
    <w:rsid w:val="00E9259A"/>
    <w:rsid w:val="00E927EE"/>
    <w:rsid w:val="00E9315A"/>
    <w:rsid w:val="00E93DED"/>
    <w:rsid w:val="00E93E4A"/>
    <w:rsid w:val="00E960BE"/>
    <w:rsid w:val="00E96ABC"/>
    <w:rsid w:val="00EA0562"/>
    <w:rsid w:val="00EA0D7B"/>
    <w:rsid w:val="00EA1247"/>
    <w:rsid w:val="00EA2900"/>
    <w:rsid w:val="00EA4F4B"/>
    <w:rsid w:val="00EA61BA"/>
    <w:rsid w:val="00EA6D98"/>
    <w:rsid w:val="00EA75C3"/>
    <w:rsid w:val="00EA7BAC"/>
    <w:rsid w:val="00EA7FE7"/>
    <w:rsid w:val="00EB0A6B"/>
    <w:rsid w:val="00EB0F81"/>
    <w:rsid w:val="00EB11B2"/>
    <w:rsid w:val="00EB1342"/>
    <w:rsid w:val="00EB173C"/>
    <w:rsid w:val="00EB25A4"/>
    <w:rsid w:val="00EB2796"/>
    <w:rsid w:val="00EB3FA1"/>
    <w:rsid w:val="00EB4CA5"/>
    <w:rsid w:val="00EB655E"/>
    <w:rsid w:val="00EB731C"/>
    <w:rsid w:val="00EC0352"/>
    <w:rsid w:val="00EC20F2"/>
    <w:rsid w:val="00EC2A44"/>
    <w:rsid w:val="00EC31BD"/>
    <w:rsid w:val="00EC613F"/>
    <w:rsid w:val="00EC68B4"/>
    <w:rsid w:val="00ED076F"/>
    <w:rsid w:val="00ED27AD"/>
    <w:rsid w:val="00ED29E3"/>
    <w:rsid w:val="00ED3D91"/>
    <w:rsid w:val="00ED5C1D"/>
    <w:rsid w:val="00ED6319"/>
    <w:rsid w:val="00ED6B16"/>
    <w:rsid w:val="00ED6F2E"/>
    <w:rsid w:val="00EE01BC"/>
    <w:rsid w:val="00EE0B1B"/>
    <w:rsid w:val="00EE11CE"/>
    <w:rsid w:val="00EE1A31"/>
    <w:rsid w:val="00EE2355"/>
    <w:rsid w:val="00EE2439"/>
    <w:rsid w:val="00EE725D"/>
    <w:rsid w:val="00EE7353"/>
    <w:rsid w:val="00EF10F0"/>
    <w:rsid w:val="00EF17AD"/>
    <w:rsid w:val="00EF17EA"/>
    <w:rsid w:val="00EF2425"/>
    <w:rsid w:val="00EF2A52"/>
    <w:rsid w:val="00EF338E"/>
    <w:rsid w:val="00EF6206"/>
    <w:rsid w:val="00EF6871"/>
    <w:rsid w:val="00EF6F77"/>
    <w:rsid w:val="00EF7CFA"/>
    <w:rsid w:val="00EF7D98"/>
    <w:rsid w:val="00F00827"/>
    <w:rsid w:val="00F014DC"/>
    <w:rsid w:val="00F02301"/>
    <w:rsid w:val="00F03CC9"/>
    <w:rsid w:val="00F0479D"/>
    <w:rsid w:val="00F04E36"/>
    <w:rsid w:val="00F04F62"/>
    <w:rsid w:val="00F07C98"/>
    <w:rsid w:val="00F10496"/>
    <w:rsid w:val="00F104C8"/>
    <w:rsid w:val="00F104CE"/>
    <w:rsid w:val="00F11DD3"/>
    <w:rsid w:val="00F122CC"/>
    <w:rsid w:val="00F125C5"/>
    <w:rsid w:val="00F1432D"/>
    <w:rsid w:val="00F145EF"/>
    <w:rsid w:val="00F14A83"/>
    <w:rsid w:val="00F15686"/>
    <w:rsid w:val="00F15993"/>
    <w:rsid w:val="00F16DFC"/>
    <w:rsid w:val="00F17A2C"/>
    <w:rsid w:val="00F208ED"/>
    <w:rsid w:val="00F20C60"/>
    <w:rsid w:val="00F238BF"/>
    <w:rsid w:val="00F24EE5"/>
    <w:rsid w:val="00F25B05"/>
    <w:rsid w:val="00F2714A"/>
    <w:rsid w:val="00F30936"/>
    <w:rsid w:val="00F31150"/>
    <w:rsid w:val="00F31152"/>
    <w:rsid w:val="00F32A96"/>
    <w:rsid w:val="00F33246"/>
    <w:rsid w:val="00F34577"/>
    <w:rsid w:val="00F34CC7"/>
    <w:rsid w:val="00F3524D"/>
    <w:rsid w:val="00F37769"/>
    <w:rsid w:val="00F37A7F"/>
    <w:rsid w:val="00F37C61"/>
    <w:rsid w:val="00F42084"/>
    <w:rsid w:val="00F420FC"/>
    <w:rsid w:val="00F4283F"/>
    <w:rsid w:val="00F43BE6"/>
    <w:rsid w:val="00F4608F"/>
    <w:rsid w:val="00F4799C"/>
    <w:rsid w:val="00F47B0B"/>
    <w:rsid w:val="00F500A1"/>
    <w:rsid w:val="00F50BFC"/>
    <w:rsid w:val="00F50E62"/>
    <w:rsid w:val="00F51C35"/>
    <w:rsid w:val="00F5477A"/>
    <w:rsid w:val="00F549E3"/>
    <w:rsid w:val="00F55742"/>
    <w:rsid w:val="00F56CD8"/>
    <w:rsid w:val="00F57DFF"/>
    <w:rsid w:val="00F6045F"/>
    <w:rsid w:val="00F604AA"/>
    <w:rsid w:val="00F6065C"/>
    <w:rsid w:val="00F61CB7"/>
    <w:rsid w:val="00F63D38"/>
    <w:rsid w:val="00F64778"/>
    <w:rsid w:val="00F64BA1"/>
    <w:rsid w:val="00F6559B"/>
    <w:rsid w:val="00F65945"/>
    <w:rsid w:val="00F65C0D"/>
    <w:rsid w:val="00F6649D"/>
    <w:rsid w:val="00F67639"/>
    <w:rsid w:val="00F67A63"/>
    <w:rsid w:val="00F67DC2"/>
    <w:rsid w:val="00F8037A"/>
    <w:rsid w:val="00F80D94"/>
    <w:rsid w:val="00F81D35"/>
    <w:rsid w:val="00F83425"/>
    <w:rsid w:val="00F84915"/>
    <w:rsid w:val="00F84F2B"/>
    <w:rsid w:val="00F85D49"/>
    <w:rsid w:val="00F86800"/>
    <w:rsid w:val="00F87B03"/>
    <w:rsid w:val="00F90A5E"/>
    <w:rsid w:val="00F91D76"/>
    <w:rsid w:val="00F91E3C"/>
    <w:rsid w:val="00F930D3"/>
    <w:rsid w:val="00F94AB9"/>
    <w:rsid w:val="00F94F13"/>
    <w:rsid w:val="00F95DC9"/>
    <w:rsid w:val="00F9622F"/>
    <w:rsid w:val="00F963F3"/>
    <w:rsid w:val="00F96A52"/>
    <w:rsid w:val="00F96C41"/>
    <w:rsid w:val="00FA0094"/>
    <w:rsid w:val="00FA04AF"/>
    <w:rsid w:val="00FA096D"/>
    <w:rsid w:val="00FA1C7B"/>
    <w:rsid w:val="00FA224D"/>
    <w:rsid w:val="00FA426E"/>
    <w:rsid w:val="00FA49DB"/>
    <w:rsid w:val="00FA4A58"/>
    <w:rsid w:val="00FA5071"/>
    <w:rsid w:val="00FA559A"/>
    <w:rsid w:val="00FA670C"/>
    <w:rsid w:val="00FA687D"/>
    <w:rsid w:val="00FA7263"/>
    <w:rsid w:val="00FB0733"/>
    <w:rsid w:val="00FB0A7C"/>
    <w:rsid w:val="00FB1670"/>
    <w:rsid w:val="00FB17CB"/>
    <w:rsid w:val="00FB2191"/>
    <w:rsid w:val="00FB27B5"/>
    <w:rsid w:val="00FB3C5C"/>
    <w:rsid w:val="00FB3DBA"/>
    <w:rsid w:val="00FB5A1E"/>
    <w:rsid w:val="00FB6AD0"/>
    <w:rsid w:val="00FB7215"/>
    <w:rsid w:val="00FB7319"/>
    <w:rsid w:val="00FC0AAB"/>
    <w:rsid w:val="00FC0E39"/>
    <w:rsid w:val="00FC1C76"/>
    <w:rsid w:val="00FC42BE"/>
    <w:rsid w:val="00FC456C"/>
    <w:rsid w:val="00FC700A"/>
    <w:rsid w:val="00FC74F6"/>
    <w:rsid w:val="00FD0146"/>
    <w:rsid w:val="00FD036E"/>
    <w:rsid w:val="00FD1362"/>
    <w:rsid w:val="00FD2098"/>
    <w:rsid w:val="00FD2211"/>
    <w:rsid w:val="00FD2CD5"/>
    <w:rsid w:val="00FD34D4"/>
    <w:rsid w:val="00FD50E1"/>
    <w:rsid w:val="00FD5DC7"/>
    <w:rsid w:val="00FD7099"/>
    <w:rsid w:val="00FE1BFB"/>
    <w:rsid w:val="00FE2F41"/>
    <w:rsid w:val="00FE34FA"/>
    <w:rsid w:val="00FE3BB9"/>
    <w:rsid w:val="00FE512D"/>
    <w:rsid w:val="00FE5686"/>
    <w:rsid w:val="00FE5C9E"/>
    <w:rsid w:val="00FE6553"/>
    <w:rsid w:val="00FE679B"/>
    <w:rsid w:val="00FE7B37"/>
    <w:rsid w:val="00FF10AB"/>
    <w:rsid w:val="00FF133F"/>
    <w:rsid w:val="00FF17FC"/>
    <w:rsid w:val="00FF4A1B"/>
    <w:rsid w:val="00FF57F9"/>
    <w:rsid w:val="00FF68A3"/>
    <w:rsid w:val="01131306"/>
    <w:rsid w:val="013C009E"/>
    <w:rsid w:val="02492219"/>
    <w:rsid w:val="02CA20A7"/>
    <w:rsid w:val="07362E58"/>
    <w:rsid w:val="08923B7D"/>
    <w:rsid w:val="0C144E4E"/>
    <w:rsid w:val="0D257E41"/>
    <w:rsid w:val="0D73353D"/>
    <w:rsid w:val="0E1A7DB8"/>
    <w:rsid w:val="0EC3576F"/>
    <w:rsid w:val="0ED9769B"/>
    <w:rsid w:val="106C538B"/>
    <w:rsid w:val="12DB60A1"/>
    <w:rsid w:val="133C4D66"/>
    <w:rsid w:val="14FA38FC"/>
    <w:rsid w:val="1637163C"/>
    <w:rsid w:val="18A8313A"/>
    <w:rsid w:val="18AB3907"/>
    <w:rsid w:val="19D36E72"/>
    <w:rsid w:val="1ACC4EC3"/>
    <w:rsid w:val="1B511724"/>
    <w:rsid w:val="1F7B402A"/>
    <w:rsid w:val="1FE26C77"/>
    <w:rsid w:val="218F1983"/>
    <w:rsid w:val="24AA55BF"/>
    <w:rsid w:val="24E40210"/>
    <w:rsid w:val="282300CA"/>
    <w:rsid w:val="29250250"/>
    <w:rsid w:val="2AA31B91"/>
    <w:rsid w:val="2C506BD6"/>
    <w:rsid w:val="2D1F4566"/>
    <w:rsid w:val="2D645803"/>
    <w:rsid w:val="2EF14978"/>
    <w:rsid w:val="30393630"/>
    <w:rsid w:val="30BE201A"/>
    <w:rsid w:val="30DF6F69"/>
    <w:rsid w:val="341855F6"/>
    <w:rsid w:val="352E344F"/>
    <w:rsid w:val="3844024D"/>
    <w:rsid w:val="3BEF0CAF"/>
    <w:rsid w:val="3F7709F6"/>
    <w:rsid w:val="3FEBE64A"/>
    <w:rsid w:val="40AC2A86"/>
    <w:rsid w:val="40AE1330"/>
    <w:rsid w:val="418F3B79"/>
    <w:rsid w:val="41E65B5A"/>
    <w:rsid w:val="4604242C"/>
    <w:rsid w:val="468B55D5"/>
    <w:rsid w:val="470B7FD7"/>
    <w:rsid w:val="47334BC4"/>
    <w:rsid w:val="49572554"/>
    <w:rsid w:val="497210E7"/>
    <w:rsid w:val="4B6A36F6"/>
    <w:rsid w:val="4DFC3A03"/>
    <w:rsid w:val="4F3C369D"/>
    <w:rsid w:val="4F775ADF"/>
    <w:rsid w:val="4F7C06E2"/>
    <w:rsid w:val="54330D46"/>
    <w:rsid w:val="547E3272"/>
    <w:rsid w:val="549114A7"/>
    <w:rsid w:val="568B71D4"/>
    <w:rsid w:val="57EC5482"/>
    <w:rsid w:val="58B27D95"/>
    <w:rsid w:val="58E00C58"/>
    <w:rsid w:val="597A2BAB"/>
    <w:rsid w:val="5A506384"/>
    <w:rsid w:val="5A7C5D8C"/>
    <w:rsid w:val="5F3105A7"/>
    <w:rsid w:val="60962413"/>
    <w:rsid w:val="62931B5D"/>
    <w:rsid w:val="62AB1366"/>
    <w:rsid w:val="63BF4F6F"/>
    <w:rsid w:val="655034F6"/>
    <w:rsid w:val="6642202F"/>
    <w:rsid w:val="66B01BC8"/>
    <w:rsid w:val="66F25C2A"/>
    <w:rsid w:val="6A067A28"/>
    <w:rsid w:val="6B7FEA34"/>
    <w:rsid w:val="6C5B414C"/>
    <w:rsid w:val="6C7812C6"/>
    <w:rsid w:val="6C881C19"/>
    <w:rsid w:val="6CFF3443"/>
    <w:rsid w:val="6D50188C"/>
    <w:rsid w:val="6EEA46FD"/>
    <w:rsid w:val="6F5CCF71"/>
    <w:rsid w:val="6F7639FA"/>
    <w:rsid w:val="712229BD"/>
    <w:rsid w:val="74423818"/>
    <w:rsid w:val="747D47D9"/>
    <w:rsid w:val="74C34D3E"/>
    <w:rsid w:val="75AC2325"/>
    <w:rsid w:val="78A42FF8"/>
    <w:rsid w:val="7AC264E9"/>
    <w:rsid w:val="7BD601A3"/>
    <w:rsid w:val="7BFD4D1E"/>
    <w:rsid w:val="7D537911"/>
    <w:rsid w:val="7E667634"/>
    <w:rsid w:val="7FF70094"/>
    <w:rsid w:val="7FF75AF4"/>
    <w:rsid w:val="BD572DD4"/>
    <w:rsid w:val="CFDE3103"/>
    <w:rsid w:val="D6DC6236"/>
    <w:rsid w:val="EFFB1578"/>
    <w:rsid w:val="FB472C59"/>
    <w:rsid w:val="FDB3A54B"/>
    <w:rsid w:val="FEB76770"/>
    <w:rsid w:val="FF771FF4"/>
    <w:rsid w:val="FFFF8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50" w:beforeLines="50"/>
      <w:ind w:firstLine="200" w:firstLineChars="200"/>
    </w:pPr>
    <w:rPr>
      <w:rFonts w:ascii="等线" w:hAnsi="等线" w:eastAsia="等线" w:cs="宋体"/>
      <w:sz w:val="21"/>
      <w:szCs w:val="21"/>
      <w:lang w:val="en-US" w:eastAsia="zh-CN" w:bidi="ar-SA"/>
    </w:rPr>
  </w:style>
  <w:style w:type="paragraph" w:styleId="2">
    <w:name w:val="heading 1"/>
    <w:basedOn w:val="1"/>
    <w:next w:val="1"/>
    <w:link w:val="32"/>
    <w:qFormat/>
    <w:uiPriority w:val="9"/>
    <w:pPr>
      <w:spacing w:before="423" w:beforeLines="100" w:after="317" w:afterLines="75" w:line="400" w:lineRule="exact"/>
      <w:ind w:firstLine="0" w:firstLineChars="0"/>
      <w:jc w:val="center"/>
      <w:outlineLvl w:val="0"/>
    </w:pPr>
    <w:rPr>
      <w:rFonts w:eastAsia="宋体"/>
      <w:b/>
      <w:bCs/>
      <w:kern w:val="36"/>
      <w:sz w:val="24"/>
      <w:szCs w:val="24"/>
    </w:rPr>
  </w:style>
  <w:style w:type="paragraph" w:styleId="3">
    <w:name w:val="heading 2"/>
    <w:basedOn w:val="1"/>
    <w:next w:val="1"/>
    <w:link w:val="51"/>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4">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before="0"/>
      <w:ind w:left="1260"/>
    </w:pPr>
    <w:rPr>
      <w:rFonts w:asciiTheme="minorHAnsi" w:eastAsiaTheme="minorHAnsi"/>
      <w:sz w:val="18"/>
      <w:szCs w:val="18"/>
    </w:rPr>
  </w:style>
  <w:style w:type="paragraph" w:styleId="7">
    <w:name w:val="annotation text"/>
    <w:basedOn w:val="1"/>
    <w:link w:val="47"/>
    <w:unhideWhenUsed/>
    <w:qFormat/>
    <w:uiPriority w:val="99"/>
  </w:style>
  <w:style w:type="paragraph" w:styleId="8">
    <w:name w:val="toc 5"/>
    <w:basedOn w:val="1"/>
    <w:next w:val="1"/>
    <w:unhideWhenUsed/>
    <w:qFormat/>
    <w:uiPriority w:val="39"/>
    <w:pPr>
      <w:spacing w:before="0"/>
      <w:ind w:left="840"/>
    </w:pPr>
    <w:rPr>
      <w:rFonts w:asciiTheme="minorHAnsi" w:eastAsiaTheme="minorHAnsi"/>
      <w:sz w:val="18"/>
      <w:szCs w:val="18"/>
    </w:rPr>
  </w:style>
  <w:style w:type="paragraph" w:styleId="9">
    <w:name w:val="toc 3"/>
    <w:basedOn w:val="1"/>
    <w:next w:val="1"/>
    <w:unhideWhenUsed/>
    <w:qFormat/>
    <w:uiPriority w:val="39"/>
    <w:pPr>
      <w:spacing w:before="0"/>
      <w:ind w:left="420"/>
    </w:pPr>
    <w:rPr>
      <w:rFonts w:asciiTheme="minorHAnsi" w:eastAsiaTheme="minorHAnsi"/>
      <w:i/>
      <w:iCs/>
      <w:sz w:val="20"/>
      <w:szCs w:val="20"/>
    </w:rPr>
  </w:style>
  <w:style w:type="paragraph" w:styleId="10">
    <w:name w:val="toc 8"/>
    <w:basedOn w:val="1"/>
    <w:next w:val="1"/>
    <w:unhideWhenUsed/>
    <w:qFormat/>
    <w:uiPriority w:val="39"/>
    <w:pPr>
      <w:spacing w:before="0"/>
      <w:ind w:left="1470"/>
    </w:pPr>
    <w:rPr>
      <w:rFonts w:asciiTheme="minorHAnsi" w:eastAsiaTheme="minorHAnsi"/>
      <w:sz w:val="18"/>
      <w:szCs w:val="18"/>
    </w:rPr>
  </w:style>
  <w:style w:type="paragraph" w:styleId="11">
    <w:name w:val="Balloon Text"/>
    <w:basedOn w:val="1"/>
    <w:link w:val="49"/>
    <w:unhideWhenUsed/>
    <w:qFormat/>
    <w:uiPriority w:val="99"/>
    <w:rPr>
      <w:rFonts w:ascii="Times New Roman" w:hAnsi="Times New Roman" w:cs="Times New Roman"/>
      <w:sz w:val="18"/>
      <w:szCs w:val="18"/>
    </w:rPr>
  </w:style>
  <w:style w:type="paragraph" w:styleId="12">
    <w:name w:val="footer"/>
    <w:basedOn w:val="1"/>
    <w:link w:val="31"/>
    <w:unhideWhenUsed/>
    <w:qFormat/>
    <w:uiPriority w:val="99"/>
    <w:pPr>
      <w:tabs>
        <w:tab w:val="center" w:pos="4153"/>
        <w:tab w:val="right" w:pos="8306"/>
      </w:tabs>
      <w:snapToGrid w:val="0"/>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2"/>
    <w:next w:val="2"/>
    <w:unhideWhenUsed/>
    <w:qFormat/>
    <w:uiPriority w:val="39"/>
    <w:pPr>
      <w:tabs>
        <w:tab w:val="right" w:pos="9730"/>
      </w:tabs>
      <w:spacing w:before="0" w:beforeLines="0" w:after="0" w:afterLines="0" w:line="240" w:lineRule="auto"/>
      <w:jc w:val="left"/>
      <w:outlineLvl w:val="9"/>
    </w:pPr>
    <w:rPr>
      <w:rFonts w:asciiTheme="minorHAnsi"/>
      <w:b w:val="0"/>
      <w:caps/>
      <w:kern w:val="0"/>
      <w:sz w:val="21"/>
      <w:szCs w:val="20"/>
    </w:rPr>
  </w:style>
  <w:style w:type="paragraph" w:styleId="15">
    <w:name w:val="toc 4"/>
    <w:basedOn w:val="1"/>
    <w:next w:val="1"/>
    <w:unhideWhenUsed/>
    <w:qFormat/>
    <w:uiPriority w:val="39"/>
    <w:pPr>
      <w:spacing w:before="0"/>
      <w:ind w:left="630"/>
    </w:pPr>
    <w:rPr>
      <w:rFonts w:asciiTheme="minorHAnsi" w:eastAsiaTheme="minorHAnsi"/>
      <w:sz w:val="18"/>
      <w:szCs w:val="18"/>
    </w:rPr>
  </w:style>
  <w:style w:type="paragraph" w:styleId="16">
    <w:name w:val="Subtitle"/>
    <w:basedOn w:val="1"/>
    <w:next w:val="1"/>
    <w:link w:val="56"/>
    <w:qFormat/>
    <w:uiPriority w:val="11"/>
    <w:pPr>
      <w:spacing w:before="60" w:after="60" w:line="312" w:lineRule="auto"/>
      <w:jc w:val="center"/>
      <w:outlineLvl w:val="1"/>
    </w:pPr>
    <w:rPr>
      <w:rFonts w:asciiTheme="minorHAnsi" w:hAnsiTheme="minorHAnsi" w:cstheme="minorBidi"/>
      <w:bCs/>
      <w:kern w:val="28"/>
      <w:szCs w:val="32"/>
    </w:rPr>
  </w:style>
  <w:style w:type="paragraph" w:styleId="17">
    <w:name w:val="toc 6"/>
    <w:basedOn w:val="1"/>
    <w:next w:val="1"/>
    <w:unhideWhenUsed/>
    <w:qFormat/>
    <w:uiPriority w:val="39"/>
    <w:pPr>
      <w:spacing w:before="0"/>
      <w:ind w:left="1050"/>
    </w:pPr>
    <w:rPr>
      <w:rFonts w:asciiTheme="minorHAnsi" w:eastAsiaTheme="minorHAnsi"/>
      <w:sz w:val="18"/>
      <w:szCs w:val="18"/>
    </w:rPr>
  </w:style>
  <w:style w:type="paragraph" w:styleId="18">
    <w:name w:val="toc 2"/>
    <w:basedOn w:val="1"/>
    <w:next w:val="1"/>
    <w:unhideWhenUsed/>
    <w:qFormat/>
    <w:uiPriority w:val="39"/>
    <w:pPr>
      <w:spacing w:before="0" w:beforeLines="0"/>
    </w:pPr>
    <w:rPr>
      <w:rFonts w:asciiTheme="minorHAnsi" w:eastAsiaTheme="minorHAnsi"/>
      <w:smallCaps/>
      <w:szCs w:val="20"/>
    </w:rPr>
  </w:style>
  <w:style w:type="paragraph" w:styleId="19">
    <w:name w:val="toc 9"/>
    <w:basedOn w:val="1"/>
    <w:next w:val="1"/>
    <w:unhideWhenUsed/>
    <w:qFormat/>
    <w:uiPriority w:val="39"/>
    <w:pPr>
      <w:spacing w:before="0"/>
      <w:ind w:left="1680"/>
    </w:pPr>
    <w:rPr>
      <w:rFonts w:asciiTheme="minorHAnsi" w:eastAsiaTheme="minorHAnsi"/>
      <w:sz w:val="18"/>
      <w:szCs w:val="18"/>
    </w:rPr>
  </w:style>
  <w:style w:type="paragraph" w:styleId="20">
    <w:name w:val="Normal (Web)"/>
    <w:basedOn w:val="1"/>
    <w:unhideWhenUsed/>
    <w:qFormat/>
    <w:uiPriority w:val="99"/>
    <w:pPr>
      <w:spacing w:before="100" w:beforeAutospacing="1" w:after="100" w:afterAutospacing="1"/>
    </w:pPr>
  </w:style>
  <w:style w:type="paragraph" w:styleId="21">
    <w:name w:val="Title"/>
    <w:basedOn w:val="1"/>
    <w:next w:val="1"/>
    <w:link w:val="55"/>
    <w:qFormat/>
    <w:uiPriority w:val="10"/>
    <w:pPr>
      <w:spacing w:before="240" w:after="60"/>
      <w:jc w:val="center"/>
      <w:outlineLvl w:val="0"/>
    </w:pPr>
    <w:rPr>
      <w:rFonts w:eastAsia="Songti SC" w:asciiTheme="majorHAnsi" w:hAnsiTheme="majorHAnsi" w:cstheme="majorBidi"/>
      <w:b/>
      <w:bCs/>
      <w:sz w:val="32"/>
      <w:szCs w:val="32"/>
    </w:rPr>
  </w:style>
  <w:style w:type="paragraph" w:styleId="22">
    <w:name w:val="annotation subject"/>
    <w:basedOn w:val="7"/>
    <w:next w:val="7"/>
    <w:link w:val="48"/>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unhideWhenUsed/>
    <w:qFormat/>
    <w:uiPriority w:val="99"/>
  </w:style>
  <w:style w:type="character" w:styleId="27">
    <w:name w:val="FollowedHyperlink"/>
    <w:basedOn w:val="25"/>
    <w:unhideWhenUsed/>
    <w:qFormat/>
    <w:uiPriority w:val="99"/>
    <w:rPr>
      <w:color w:val="954F72" w:themeColor="followedHyperlink"/>
      <w:u w:val="single"/>
      <w14:textFill>
        <w14:solidFill>
          <w14:schemeClr w14:val="folHlink"/>
        </w14:solidFill>
      </w14:textFill>
    </w:rPr>
  </w:style>
  <w:style w:type="character" w:styleId="28">
    <w:name w:val="Hyperlink"/>
    <w:basedOn w:val="25"/>
    <w:unhideWhenUsed/>
    <w:qFormat/>
    <w:uiPriority w:val="99"/>
    <w:rPr>
      <w:color w:val="0000FF"/>
      <w:u w:val="none"/>
    </w:rPr>
  </w:style>
  <w:style w:type="character" w:styleId="29">
    <w:name w:val="annotation reference"/>
    <w:basedOn w:val="25"/>
    <w:unhideWhenUsed/>
    <w:qFormat/>
    <w:uiPriority w:val="0"/>
    <w:rPr>
      <w:sz w:val="21"/>
      <w:szCs w:val="21"/>
    </w:rPr>
  </w:style>
  <w:style w:type="character" w:customStyle="1" w:styleId="30">
    <w:name w:val="页眉 字符"/>
    <w:basedOn w:val="25"/>
    <w:link w:val="13"/>
    <w:qFormat/>
    <w:uiPriority w:val="99"/>
    <w:rPr>
      <w:sz w:val="18"/>
      <w:szCs w:val="18"/>
    </w:rPr>
  </w:style>
  <w:style w:type="character" w:customStyle="1" w:styleId="31">
    <w:name w:val="页脚 字符"/>
    <w:basedOn w:val="25"/>
    <w:link w:val="12"/>
    <w:qFormat/>
    <w:uiPriority w:val="99"/>
    <w:rPr>
      <w:sz w:val="18"/>
      <w:szCs w:val="18"/>
    </w:rPr>
  </w:style>
  <w:style w:type="character" w:customStyle="1" w:styleId="32">
    <w:name w:val="标题 1 字符"/>
    <w:basedOn w:val="25"/>
    <w:link w:val="2"/>
    <w:qFormat/>
    <w:uiPriority w:val="9"/>
    <w:rPr>
      <w:rFonts w:ascii="等线" w:hAnsi="等线" w:eastAsia="宋体" w:cs="宋体"/>
      <w:b/>
      <w:bCs/>
      <w:kern w:val="36"/>
    </w:rPr>
  </w:style>
  <w:style w:type="paragraph" w:customStyle="1" w:styleId="33">
    <w:name w:val="doc-a"/>
    <w:basedOn w:val="1"/>
    <w:qFormat/>
    <w:uiPriority w:val="0"/>
    <w:pPr>
      <w:spacing w:before="100" w:beforeAutospacing="1" w:after="100" w:afterAutospacing="1"/>
      <w:ind w:firstLine="480"/>
    </w:pPr>
    <w:rPr>
      <w:rFonts w:ascii="微软雅黑" w:hAnsi="微软雅黑" w:eastAsia="微软雅黑"/>
    </w:rPr>
  </w:style>
  <w:style w:type="paragraph" w:customStyle="1" w:styleId="34">
    <w:name w:val="cnsubtitle"/>
    <w:basedOn w:val="1"/>
    <w:semiHidden/>
    <w:qFormat/>
    <w:uiPriority w:val="99"/>
    <w:pPr>
      <w:spacing w:before="315" w:after="315" w:line="300" w:lineRule="exact"/>
    </w:pPr>
    <w:rPr>
      <w:rFonts w:ascii="微软雅黑" w:hAnsi="微软雅黑" w:eastAsia="微软雅黑"/>
    </w:rPr>
  </w:style>
  <w:style w:type="paragraph" w:customStyle="1" w:styleId="35">
    <w:name w:val="cntitle"/>
    <w:basedOn w:val="1"/>
    <w:semiHidden/>
    <w:qFormat/>
    <w:uiPriority w:val="99"/>
    <w:pPr>
      <w:spacing w:before="150" w:after="150"/>
      <w:ind w:left="150" w:right="150"/>
      <w:jc w:val="center"/>
    </w:pPr>
    <w:rPr>
      <w:rFonts w:ascii="微软雅黑" w:hAnsi="微软雅黑" w:eastAsia="微软雅黑"/>
      <w:b/>
      <w:bCs/>
      <w:vanish/>
    </w:rPr>
  </w:style>
  <w:style w:type="paragraph" w:customStyle="1" w:styleId="36">
    <w:name w:val="promulgatetitle"/>
    <w:basedOn w:val="1"/>
    <w:semiHidden/>
    <w:qFormat/>
    <w:uiPriority w:val="99"/>
    <w:pPr>
      <w:spacing w:before="100" w:beforeAutospacing="1" w:after="100" w:afterAutospacing="1"/>
      <w:jc w:val="center"/>
    </w:pPr>
    <w:rPr>
      <w:rFonts w:ascii="微软雅黑" w:hAnsi="微软雅黑" w:eastAsia="微软雅黑"/>
      <w:b/>
      <w:bCs/>
      <w:vanish/>
    </w:rPr>
  </w:style>
  <w:style w:type="paragraph" w:customStyle="1" w:styleId="37">
    <w:name w:val="promulgatesubtitle"/>
    <w:basedOn w:val="1"/>
    <w:semiHidden/>
    <w:qFormat/>
    <w:uiPriority w:val="99"/>
    <w:pPr>
      <w:spacing w:before="150" w:after="150"/>
      <w:ind w:left="150" w:right="150"/>
      <w:jc w:val="center"/>
    </w:pPr>
    <w:rPr>
      <w:rFonts w:ascii="微软雅黑" w:hAnsi="微软雅黑" w:eastAsia="微软雅黑"/>
      <w:sz w:val="23"/>
      <w:szCs w:val="23"/>
    </w:rPr>
  </w:style>
  <w:style w:type="paragraph" w:customStyle="1" w:styleId="38">
    <w:name w:val="promulgatedate"/>
    <w:basedOn w:val="1"/>
    <w:qFormat/>
    <w:uiPriority w:val="0"/>
    <w:pPr>
      <w:jc w:val="right"/>
    </w:pPr>
  </w:style>
  <w:style w:type="paragraph" w:customStyle="1" w:styleId="39">
    <w:name w:val="promulgatesignatory"/>
    <w:basedOn w:val="1"/>
    <w:qFormat/>
    <w:uiPriority w:val="0"/>
    <w:pPr>
      <w:jc w:val="right"/>
    </w:pPr>
  </w:style>
  <w:style w:type="paragraph" w:customStyle="1" w:styleId="40">
    <w:name w:val="标题1"/>
    <w:basedOn w:val="1"/>
    <w:semiHidden/>
    <w:qFormat/>
    <w:uiPriority w:val="99"/>
    <w:pPr>
      <w:spacing w:before="100" w:beforeAutospacing="1" w:after="100" w:afterAutospacing="1"/>
      <w:ind w:firstLine="480"/>
    </w:pPr>
    <w:rPr>
      <w:rFonts w:ascii="微软雅黑" w:hAnsi="微软雅黑" w:eastAsia="微软雅黑"/>
    </w:rPr>
  </w:style>
  <w:style w:type="paragraph" w:customStyle="1" w:styleId="41">
    <w:name w:val="catalog-a"/>
    <w:basedOn w:val="1"/>
    <w:semiHidden/>
    <w:qFormat/>
    <w:uiPriority w:val="99"/>
    <w:pPr>
      <w:spacing w:before="100" w:beforeAutospacing="1" w:after="100" w:afterAutospacing="1"/>
    </w:pPr>
  </w:style>
  <w:style w:type="character" w:customStyle="1" w:styleId="42">
    <w:name w:val="chaptertitle"/>
    <w:basedOn w:val="25"/>
    <w:qFormat/>
    <w:uiPriority w:val="0"/>
    <w:rPr>
      <w:rFonts w:hint="eastAsia" w:ascii="微软雅黑" w:hAnsi="微软雅黑" w:eastAsia="微软雅黑"/>
      <w:b/>
      <w:bCs/>
      <w:sz w:val="21"/>
      <w:szCs w:val="21"/>
    </w:rPr>
  </w:style>
  <w:style w:type="character" w:customStyle="1" w:styleId="43">
    <w:name w:val="metaname1"/>
    <w:basedOn w:val="25"/>
    <w:qFormat/>
    <w:uiPriority w:val="0"/>
    <w:rPr>
      <w:rFonts w:hint="eastAsia" w:ascii="微软雅黑" w:hAnsi="微软雅黑" w:eastAsia="微软雅黑"/>
      <w:b/>
      <w:bCs/>
      <w:sz w:val="21"/>
      <w:szCs w:val="21"/>
    </w:rPr>
  </w:style>
  <w:style w:type="character" w:customStyle="1" w:styleId="44">
    <w:name w:val="sect2title1"/>
    <w:basedOn w:val="25"/>
    <w:qFormat/>
    <w:uiPriority w:val="0"/>
    <w:rPr>
      <w:rFonts w:hint="eastAsia" w:ascii="微软雅黑" w:hAnsi="微软雅黑" w:eastAsia="微软雅黑"/>
      <w:b/>
      <w:bCs/>
      <w:sz w:val="21"/>
      <w:szCs w:val="21"/>
    </w:rPr>
  </w:style>
  <w:style w:type="character" w:customStyle="1" w:styleId="45">
    <w:name w:val="title1"/>
    <w:basedOn w:val="25"/>
    <w:qFormat/>
    <w:uiPriority w:val="0"/>
    <w:rPr>
      <w:rFonts w:hint="eastAsia" w:ascii="微软雅黑" w:hAnsi="微软雅黑" w:eastAsia="微软雅黑"/>
      <w:sz w:val="21"/>
      <w:szCs w:val="21"/>
    </w:rPr>
  </w:style>
  <w:style w:type="character" w:customStyle="1" w:styleId="46">
    <w:name w:val="sect1title1"/>
    <w:basedOn w:val="25"/>
    <w:qFormat/>
    <w:uiPriority w:val="0"/>
    <w:rPr>
      <w:rFonts w:hint="eastAsia" w:ascii="微软雅黑" w:hAnsi="微软雅黑" w:eastAsia="微软雅黑"/>
      <w:b/>
      <w:bCs/>
      <w:sz w:val="21"/>
      <w:szCs w:val="21"/>
    </w:rPr>
  </w:style>
  <w:style w:type="character" w:customStyle="1" w:styleId="47">
    <w:name w:val="批注文字 字符"/>
    <w:basedOn w:val="25"/>
    <w:link w:val="7"/>
    <w:qFormat/>
    <w:uiPriority w:val="99"/>
    <w:rPr>
      <w:rFonts w:ascii="宋体" w:hAnsi="宋体" w:eastAsia="宋体" w:cs="宋体"/>
      <w:kern w:val="0"/>
    </w:rPr>
  </w:style>
  <w:style w:type="character" w:customStyle="1" w:styleId="48">
    <w:name w:val="批注主题 字符"/>
    <w:basedOn w:val="47"/>
    <w:link w:val="22"/>
    <w:semiHidden/>
    <w:qFormat/>
    <w:uiPriority w:val="99"/>
    <w:rPr>
      <w:rFonts w:ascii="宋体" w:hAnsi="宋体" w:eastAsia="宋体" w:cs="宋体"/>
      <w:b/>
      <w:bCs/>
      <w:kern w:val="0"/>
    </w:rPr>
  </w:style>
  <w:style w:type="character" w:customStyle="1" w:styleId="49">
    <w:name w:val="批注框文本 字符"/>
    <w:basedOn w:val="25"/>
    <w:link w:val="11"/>
    <w:semiHidden/>
    <w:qFormat/>
    <w:uiPriority w:val="99"/>
    <w:rPr>
      <w:rFonts w:ascii="Times New Roman" w:hAnsi="Times New Roman" w:eastAsia="宋体" w:cs="Times New Roman"/>
      <w:kern w:val="0"/>
      <w:sz w:val="18"/>
      <w:szCs w:val="18"/>
    </w:rPr>
  </w:style>
  <w:style w:type="character" w:customStyle="1" w:styleId="50">
    <w:name w:val="标题 3 字符"/>
    <w:basedOn w:val="25"/>
    <w:link w:val="4"/>
    <w:qFormat/>
    <w:uiPriority w:val="9"/>
    <w:rPr>
      <w:rFonts w:ascii="等线" w:hAnsi="等线" w:eastAsia="等线" w:cs="宋体"/>
      <w:b/>
      <w:bCs/>
      <w:kern w:val="0"/>
      <w:szCs w:val="32"/>
    </w:rPr>
  </w:style>
  <w:style w:type="character" w:customStyle="1" w:styleId="51">
    <w:name w:val="标题 2 字符"/>
    <w:basedOn w:val="25"/>
    <w:link w:val="3"/>
    <w:qFormat/>
    <w:uiPriority w:val="9"/>
    <w:rPr>
      <w:rFonts w:ascii="等线" w:hAnsi="等线" w:eastAsia="等线" w:cstheme="majorBidi"/>
      <w:b/>
      <w:bCs/>
      <w:kern w:val="0"/>
      <w:sz w:val="21"/>
      <w:szCs w:val="32"/>
    </w:rPr>
  </w:style>
  <w:style w:type="paragraph" w:customStyle="1" w:styleId="52">
    <w:name w:val="TOC 标题1"/>
    <w:basedOn w:val="2"/>
    <w:next w:val="1"/>
    <w:unhideWhenUsed/>
    <w:qFormat/>
    <w:uiPriority w:val="39"/>
    <w:pPr>
      <w:keepNext/>
      <w:keepLines/>
      <w:spacing w:before="480" w:after="0" w:line="276" w:lineRule="auto"/>
      <w:outlineLvl w:val="9"/>
    </w:pPr>
    <w:rPr>
      <w:rFonts w:asciiTheme="majorHAnsi" w:hAnsiTheme="majorHAnsi" w:eastAsiaTheme="majorEastAsia" w:cstheme="majorBidi"/>
      <w:color w:val="2F5597" w:themeColor="accent1" w:themeShade="BF"/>
      <w:kern w:val="0"/>
      <w:szCs w:val="28"/>
    </w:rPr>
  </w:style>
  <w:style w:type="table" w:customStyle="1" w:styleId="53">
    <w:name w:val="网格型浅色1"/>
    <w:basedOn w:val="2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54">
    <w:name w:val="修订1"/>
    <w:hidden/>
    <w:semiHidden/>
    <w:qFormat/>
    <w:uiPriority w:val="99"/>
    <w:rPr>
      <w:rFonts w:ascii="宋体" w:hAnsi="宋体" w:eastAsia="宋体" w:cs="宋体"/>
      <w:sz w:val="24"/>
      <w:szCs w:val="24"/>
      <w:lang w:val="en-US" w:eastAsia="zh-CN" w:bidi="ar-SA"/>
    </w:rPr>
  </w:style>
  <w:style w:type="character" w:customStyle="1" w:styleId="55">
    <w:name w:val="标题 字符"/>
    <w:basedOn w:val="25"/>
    <w:link w:val="21"/>
    <w:qFormat/>
    <w:uiPriority w:val="10"/>
    <w:rPr>
      <w:rFonts w:eastAsia="Songti SC" w:asciiTheme="majorHAnsi" w:hAnsiTheme="majorHAnsi" w:cstheme="majorBidi"/>
      <w:b/>
      <w:bCs/>
      <w:kern w:val="0"/>
      <w:sz w:val="32"/>
      <w:szCs w:val="32"/>
    </w:rPr>
  </w:style>
  <w:style w:type="character" w:customStyle="1" w:styleId="56">
    <w:name w:val="副标题 字符"/>
    <w:basedOn w:val="25"/>
    <w:link w:val="16"/>
    <w:qFormat/>
    <w:uiPriority w:val="11"/>
    <w:rPr>
      <w:rFonts w:eastAsia="等线"/>
      <w:bCs/>
      <w:kern w:val="28"/>
      <w:sz w:val="21"/>
      <w:szCs w:val="32"/>
    </w:rPr>
  </w:style>
  <w:style w:type="paragraph" w:customStyle="1" w:styleId="57">
    <w:name w:val="引用1"/>
    <w:basedOn w:val="1"/>
    <w:next w:val="1"/>
    <w:link w:val="58"/>
    <w:qFormat/>
    <w:uiPriority w:val="29"/>
    <w:pPr>
      <w:spacing w:before="25" w:beforeLines="25" w:line="240" w:lineRule="exact"/>
    </w:pPr>
    <w:rPr>
      <w:iCs/>
      <w:color w:val="404040" w:themeColor="text1" w:themeTint="BF"/>
      <w14:textFill>
        <w14:solidFill>
          <w14:schemeClr w14:val="tx1">
            <w14:lumMod w14:val="75000"/>
            <w14:lumOff w14:val="25000"/>
          </w14:schemeClr>
        </w14:solidFill>
      </w14:textFill>
    </w:rPr>
  </w:style>
  <w:style w:type="character" w:customStyle="1" w:styleId="58">
    <w:name w:val="引用 字符"/>
    <w:basedOn w:val="25"/>
    <w:link w:val="57"/>
    <w:qFormat/>
    <w:uiPriority w:val="29"/>
    <w:rPr>
      <w:rFonts w:ascii="等线" w:hAnsi="等线" w:eastAsia="等线" w:cs="宋体"/>
      <w:iCs/>
      <w:color w:val="404040" w:themeColor="text1" w:themeTint="BF"/>
      <w:kern w:val="0"/>
      <w:sz w:val="21"/>
      <w:szCs w:val="21"/>
      <w14:textFill>
        <w14:solidFill>
          <w14:schemeClr w14:val="tx1">
            <w14:lumMod w14:val="75000"/>
            <w14:lumOff w14:val="25000"/>
          </w14:schemeClr>
        </w14:solidFill>
      </w14:textFill>
    </w:rPr>
  </w:style>
  <w:style w:type="character" w:customStyle="1" w:styleId="59">
    <w:name w:val="标题 4 字符"/>
    <w:basedOn w:val="25"/>
    <w:link w:val="5"/>
    <w:semiHidden/>
    <w:qFormat/>
    <w:uiPriority w:val="9"/>
    <w:rPr>
      <w:rFonts w:asciiTheme="majorHAnsi" w:hAnsiTheme="majorHAnsi" w:eastAsiaTheme="majorEastAsia" w:cstheme="majorBidi"/>
      <w:b/>
      <w:bCs/>
      <w:kern w:val="0"/>
      <w:sz w:val="28"/>
      <w:szCs w:val="28"/>
    </w:rPr>
  </w:style>
  <w:style w:type="paragraph" w:customStyle="1" w:styleId="60">
    <w:name w:val="修订2"/>
    <w:hidden/>
    <w:semiHidden/>
    <w:qFormat/>
    <w:uiPriority w:val="99"/>
    <w:rPr>
      <w:rFonts w:ascii="等线" w:hAnsi="等线" w:eastAsia="等线" w:cs="宋体"/>
      <w:sz w:val="21"/>
      <w:szCs w:val="21"/>
      <w:lang w:val="en-US" w:eastAsia="zh-CN" w:bidi="ar-SA"/>
    </w:rPr>
  </w:style>
  <w:style w:type="paragraph" w:customStyle="1" w:styleId="61">
    <w:name w:val="列表段落1"/>
    <w:basedOn w:val="1"/>
    <w:qFormat/>
    <w:uiPriority w:val="99"/>
    <w:pPr>
      <w:ind w:firstLine="420"/>
    </w:pPr>
  </w:style>
  <w:style w:type="paragraph" w:customStyle="1" w:styleId="62">
    <w:name w:val="修订3"/>
    <w:hidden/>
    <w:semiHidden/>
    <w:qFormat/>
    <w:uiPriority w:val="99"/>
    <w:rPr>
      <w:rFonts w:ascii="等线" w:hAnsi="等线" w:eastAsia="等线" w:cs="宋体"/>
      <w:sz w:val="21"/>
      <w:szCs w:val="21"/>
      <w:lang w:val="en-US" w:eastAsia="zh-CN" w:bidi="ar-SA"/>
    </w:rPr>
  </w:style>
  <w:style w:type="paragraph" w:customStyle="1" w:styleId="63">
    <w:name w:val="修订4"/>
    <w:hidden/>
    <w:semiHidden/>
    <w:qFormat/>
    <w:uiPriority w:val="99"/>
    <w:rPr>
      <w:rFonts w:ascii="等线" w:hAnsi="等线" w:eastAsia="等线" w:cs="宋体"/>
      <w:sz w:val="21"/>
      <w:szCs w:val="21"/>
      <w:lang w:val="en-US" w:eastAsia="zh-CN" w:bidi="ar-SA"/>
    </w:rPr>
  </w:style>
  <w:style w:type="paragraph" w:customStyle="1" w:styleId="64">
    <w:name w:val="修订5"/>
    <w:hidden/>
    <w:semiHidden/>
    <w:qFormat/>
    <w:uiPriority w:val="99"/>
    <w:rPr>
      <w:rFonts w:ascii="等线" w:hAnsi="等线" w:eastAsia="等线" w:cs="宋体"/>
      <w:sz w:val="21"/>
      <w:szCs w:val="21"/>
      <w:lang w:val="en-US" w:eastAsia="zh-CN" w:bidi="ar-SA"/>
    </w:rPr>
  </w:style>
  <w:style w:type="paragraph" w:customStyle="1" w:styleId="65">
    <w:name w:val="修订6"/>
    <w:hidden/>
    <w:semiHidden/>
    <w:qFormat/>
    <w:uiPriority w:val="99"/>
    <w:rPr>
      <w:rFonts w:ascii="等线" w:hAnsi="等线" w:eastAsia="等线" w:cs="宋体"/>
      <w:sz w:val="21"/>
      <w:szCs w:val="21"/>
      <w:lang w:val="en-US" w:eastAsia="zh-CN" w:bidi="ar-SA"/>
    </w:rPr>
  </w:style>
  <w:style w:type="paragraph" w:customStyle="1" w:styleId="66">
    <w:name w:val="修订7"/>
    <w:hidden/>
    <w:semiHidden/>
    <w:qFormat/>
    <w:uiPriority w:val="99"/>
    <w:rPr>
      <w:rFonts w:ascii="等线" w:hAnsi="等线" w:eastAsia="等线" w:cs="宋体"/>
      <w:sz w:val="21"/>
      <w:szCs w:val="21"/>
      <w:lang w:val="en-US" w:eastAsia="zh-CN" w:bidi="ar-SA"/>
    </w:rPr>
  </w:style>
  <w:style w:type="paragraph" w:customStyle="1" w:styleId="67">
    <w:name w:val="修订8"/>
    <w:hidden/>
    <w:semiHidden/>
    <w:qFormat/>
    <w:uiPriority w:val="99"/>
    <w:rPr>
      <w:rFonts w:ascii="等线" w:hAnsi="等线" w:eastAsia="等线" w:cs="宋体"/>
      <w:sz w:val="21"/>
      <w:szCs w:val="21"/>
      <w:lang w:val="en-US" w:eastAsia="zh-CN" w:bidi="ar-SA"/>
    </w:rPr>
  </w:style>
  <w:style w:type="paragraph" w:customStyle="1" w:styleId="68">
    <w:name w:val="修订9"/>
    <w:hidden/>
    <w:semiHidden/>
    <w:qFormat/>
    <w:uiPriority w:val="99"/>
    <w:rPr>
      <w:rFonts w:ascii="等线" w:hAnsi="等线" w:eastAsia="等线" w:cs="宋体"/>
      <w:sz w:val="21"/>
      <w:szCs w:val="21"/>
      <w:lang w:val="en-US" w:eastAsia="zh-CN" w:bidi="ar-SA"/>
    </w:rPr>
  </w:style>
  <w:style w:type="paragraph" w:styleId="69">
    <w:name w:val="List Paragraph"/>
    <w:basedOn w:val="1"/>
    <w:qFormat/>
    <w:uiPriority w:val="99"/>
    <w:pPr>
      <w:ind w:firstLine="420"/>
    </w:pPr>
  </w:style>
  <w:style w:type="paragraph" w:customStyle="1" w:styleId="70">
    <w:name w:val="修订10"/>
    <w:hidden/>
    <w:semiHidden/>
    <w:qFormat/>
    <w:uiPriority w:val="99"/>
    <w:rPr>
      <w:rFonts w:ascii="等线" w:hAnsi="等线" w:eastAsia="等线" w:cs="宋体"/>
      <w:sz w:val="21"/>
      <w:szCs w:val="21"/>
      <w:lang w:val="en-US" w:eastAsia="zh-CN" w:bidi="ar-SA"/>
    </w:rPr>
  </w:style>
  <w:style w:type="paragraph" w:customStyle="1" w:styleId="71">
    <w:name w:val="修订11"/>
    <w:hidden/>
    <w:semiHidden/>
    <w:qFormat/>
    <w:uiPriority w:val="99"/>
    <w:rPr>
      <w:rFonts w:ascii="等线" w:hAnsi="等线" w:eastAsia="等线" w:cs="宋体"/>
      <w:sz w:val="21"/>
      <w:szCs w:val="21"/>
      <w:lang w:val="en-US" w:eastAsia="zh-CN" w:bidi="ar-SA"/>
    </w:rPr>
  </w:style>
  <w:style w:type="paragraph" w:customStyle="1" w:styleId="72">
    <w:name w:val="Revision"/>
    <w:hidden/>
    <w:semiHidden/>
    <w:qFormat/>
    <w:uiPriority w:val="99"/>
    <w:rPr>
      <w:rFonts w:ascii="等线" w:hAnsi="等线" w:eastAsia="等线"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4008</Words>
  <Characters>4085</Characters>
  <Lines>30</Lines>
  <Paragraphs>8</Paragraphs>
  <TotalTime>731</TotalTime>
  <ScaleCrop>false</ScaleCrop>
  <LinksUpToDate>false</LinksUpToDate>
  <CharactersWithSpaces>4115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2022-09-02T15:38:00Z</dcterms:created>
  <dc:creator>龚一鸣-中伦文德</dc:creator>
  <cp:lastModifiedBy>申琪</cp:lastModifiedBy>
  <cp:lastPrinted>2023-05-25T17:36:00Z</cp:lastPrinted>
  <dcterms:modified xsi:type="dcterms:W3CDTF">2023-05-29T09:33:52Z</dcterms:modified>
  <cp:revision>1596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85393AEA89E9BDCA4715BD63693DDEC0</vt:lpwstr>
  </property>
</Properties>
</file>