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B1" w:rsidRDefault="00BD32B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深圳市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水务局关于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市本级政务信息系统专项审计调查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发现问题整改情况的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告</w:t>
      </w:r>
    </w:p>
    <w:p w:rsidR="009D2FB1" w:rsidRDefault="009D2FB1">
      <w:pPr>
        <w:spacing w:line="360" w:lineRule="auto"/>
        <w:ind w:firstLine="480"/>
        <w:rPr>
          <w:rFonts w:ascii="仿宋_GB2312" w:eastAsia="仿宋_GB2312" w:hAnsi="仿宋_GB2312" w:cs="仿宋_GB2312"/>
          <w:sz w:val="32"/>
          <w:szCs w:val="32"/>
          <w:lang w:val="zh-CN"/>
        </w:rPr>
      </w:pPr>
    </w:p>
    <w:p w:rsidR="009D2FB1" w:rsidRDefault="00BD32B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  <w:lang w:val="zh-CN"/>
        </w:rPr>
        <w:t>根据市审计局</w:t>
      </w:r>
      <w:r>
        <w:rPr>
          <w:rFonts w:ascii="仿宋_GB2312" w:eastAsia="仿宋_GB2312" w:hAnsi="仿宋" w:hint="eastAsia"/>
          <w:sz w:val="32"/>
          <w:szCs w:val="32"/>
        </w:rPr>
        <w:t>对我局开展的市本级政务信息系统专项审计调查结果，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我</w:t>
      </w:r>
      <w:r>
        <w:rPr>
          <w:rFonts w:ascii="仿宋_GB2312" w:eastAsia="仿宋_GB2312" w:hAnsi="仿宋" w:hint="eastAsia"/>
          <w:sz w:val="32"/>
          <w:szCs w:val="32"/>
        </w:rPr>
        <w:t>局切实履行审计整改主体责任，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对审计指出的问题进行了逐条梳理，认真剖析原因，研究部署整改举措。</w:t>
      </w:r>
      <w:r>
        <w:rPr>
          <w:rFonts w:ascii="仿宋_GB2312" w:eastAsia="仿宋_GB2312" w:hAnsi="仿宋" w:hint="eastAsia"/>
          <w:sz w:val="32"/>
          <w:szCs w:val="32"/>
        </w:rPr>
        <w:t>同时审计为契机，进一步完善相关制度，不折不扣落实审计发现问题的整改，实现以审促改的目标。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现就《深圳市本级政务信息系统专项审计调查结果公告》中涉及我局的审计整改情况公告如下：</w:t>
      </w:r>
    </w:p>
    <w:p w:rsidR="009D2FB1" w:rsidRDefault="00BD32B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一、政务信息系统建设和管理存在统筹规划不足、底数不清和多头、碎片化管理等问题</w:t>
      </w:r>
    </w:p>
    <w:p w:rsidR="009D2FB1" w:rsidRDefault="00BD32B3">
      <w:pPr>
        <w:pStyle w:val="a5"/>
        <w:spacing w:line="560" w:lineRule="exact"/>
        <w:ind w:firstLine="640"/>
        <w:rPr>
          <w:sz w:val="32"/>
          <w:szCs w:val="32"/>
        </w:rPr>
      </w:pPr>
      <w:r>
        <w:rPr>
          <w:rFonts w:hint="eastAsia"/>
          <w:bCs/>
          <w:sz w:val="32"/>
          <w:szCs w:val="32"/>
        </w:rPr>
        <w:t>整改情况：</w:t>
      </w:r>
      <w:r>
        <w:rPr>
          <w:rFonts w:hint="eastAsia"/>
          <w:sz w:val="32"/>
          <w:szCs w:val="32"/>
        </w:rPr>
        <w:t>为解决网络建设统筹不足的问题，</w:t>
      </w:r>
      <w:r>
        <w:rPr>
          <w:rFonts w:hint="eastAsia"/>
          <w:sz w:val="32"/>
          <w:szCs w:val="32"/>
        </w:rPr>
        <w:t>我局《总体方案》</w:t>
      </w:r>
      <w:r>
        <w:rPr>
          <w:rFonts w:hint="eastAsia"/>
          <w:sz w:val="32"/>
          <w:szCs w:val="32"/>
        </w:rPr>
        <w:t>已对水务应用网络</w:t>
      </w:r>
      <w:r>
        <w:rPr>
          <w:rFonts w:hint="eastAsia"/>
          <w:sz w:val="32"/>
          <w:szCs w:val="32"/>
        </w:rPr>
        <w:t>做</w:t>
      </w:r>
      <w:r>
        <w:rPr>
          <w:rFonts w:hint="eastAsia"/>
          <w:sz w:val="32"/>
          <w:szCs w:val="32"/>
        </w:rPr>
        <w:t>出</w:t>
      </w:r>
      <w:r>
        <w:rPr>
          <w:rFonts w:hint="eastAsia"/>
          <w:sz w:val="32"/>
          <w:szCs w:val="32"/>
        </w:rPr>
        <w:t>统一规划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提出建设水务“一张网”，即将面向公众的服务系统部署在互联网，水务业务系统部署在政务外网，工程远程控制系统部署在控制专网。</w:t>
      </w:r>
    </w:p>
    <w:p w:rsidR="009D2FB1" w:rsidRDefault="00BD32B3">
      <w:pPr>
        <w:pStyle w:val="a5"/>
        <w:spacing w:line="56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年以来，按照省、市智慧城市、数字政府和“互联网</w:t>
      </w:r>
      <w:r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</w:rPr>
        <w:t>现代水利”建设要求，我局高度重视、周密部署水务信息化建设工作。一是加强顶层设计和统筹规划，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月编制并印发了《深圳市智慧水务总体方案》和《深圳市智慧水务建设实施方案》，提出水务信息化建设目标、总体架构、重点建设内容及实施安排，彻底解决网络不互联、信息</w:t>
      </w:r>
      <w:r>
        <w:rPr>
          <w:rFonts w:hint="eastAsia"/>
          <w:sz w:val="32"/>
          <w:szCs w:val="32"/>
        </w:rPr>
        <w:t>不共享、业务难协</w:t>
      </w:r>
      <w:r>
        <w:rPr>
          <w:rFonts w:hint="eastAsia"/>
          <w:sz w:val="32"/>
          <w:szCs w:val="32"/>
        </w:rPr>
        <w:lastRenderedPageBreak/>
        <w:t>同、管理不智能等问题。二是成立了水务局信息化工作委员会，局主要领导亲自担任委员会主任；印发《深圳市水务局信息化委员会工作制度》，明确信息化建设责任分工及建设、管理程序。三是统筹解决</w:t>
      </w:r>
      <w:r>
        <w:rPr>
          <w:rFonts w:hint="eastAsia"/>
          <w:sz w:val="32"/>
          <w:szCs w:val="32"/>
        </w:rPr>
        <w:t>OA</w:t>
      </w:r>
      <w:r>
        <w:rPr>
          <w:rFonts w:hint="eastAsia"/>
          <w:sz w:val="32"/>
          <w:szCs w:val="32"/>
        </w:rPr>
        <w:t>系统分头建设问题。经咨询深圳市政务服务数据管理局，智能办公系统预计在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年内完成推广应用工作。为避免重复建设，我局拟待系统推广至我局使用后，由市水务科技信息中心牵头统一推广该系统。若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年底系统仍无实质性推广动作，我局拟升级现有局机关</w:t>
      </w:r>
      <w:r>
        <w:rPr>
          <w:rFonts w:hint="eastAsia"/>
          <w:sz w:val="32"/>
          <w:szCs w:val="32"/>
        </w:rPr>
        <w:t>OA</w:t>
      </w:r>
      <w:r>
        <w:rPr>
          <w:rFonts w:hint="eastAsia"/>
          <w:sz w:val="32"/>
          <w:szCs w:val="32"/>
        </w:rPr>
        <w:t>系统，并推广至所有局属单位使用。</w:t>
      </w:r>
    </w:p>
    <w:p w:rsidR="009D2FB1" w:rsidRDefault="00BD32B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政</w:t>
      </w:r>
      <w:r>
        <w:rPr>
          <w:rFonts w:ascii="黑体" w:eastAsia="黑体" w:hAnsi="黑体" w:hint="eastAsia"/>
          <w:sz w:val="32"/>
          <w:szCs w:val="32"/>
        </w:rPr>
        <w:t>务信息资源共享水平不高</w:t>
      </w:r>
    </w:p>
    <w:p w:rsidR="009D2FB1" w:rsidRDefault="00BD32B3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整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改情况：</w:t>
      </w: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一是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为解决水务应用系统使用范围小、集成难的问题，我局在《总体方案》中，对水务应用系统建设提出“一平台”建设要求，即通过构建统一的应用支撑、发布平台，实现水务应用系统的统一发布，同时在软件系统建设中全面推行集约化建设，多个部门使用的系统由我局统一组织建设并推广应用。目前正在开展水务业务应用公共支撑、应用发布平台建设，即提供统一的账户管理、权限管理、工作流引擎、信息发布、数据集成等服务，构建水务应用服务统一发布平台，实现水务应用系统的一站式登录和访问；正在编制的智慧水务（一期）工程项目建设书中，全面推行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水务业务应用的集约化建建设，流域管理、水务工程管理、引水工程管理等多个部门共同使用的系统全部统一建设。</w:t>
      </w:r>
    </w:p>
    <w:p w:rsidR="009D2FB1" w:rsidRDefault="00BD32B3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lastRenderedPageBreak/>
        <w:t>二是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为解决信息共享程度不高的问题，我局已在《总体方案》中提出“一中心”建设要求，即建设水务大数据中心，统一归集水务基础、业务、政务及大数据，搭建数据共享平台，解决局内部间及与区水务部门、供排水企业间的数据共享不畅的问题。目前，智慧水务数据共享平台已于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投入使用。</w:t>
      </w:r>
    </w:p>
    <w:p w:rsidR="009D2FB1" w:rsidRPr="00F310B8" w:rsidRDefault="00BD32B3" w:rsidP="00F310B8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F310B8">
        <w:rPr>
          <w:rFonts w:ascii="黑体" w:eastAsia="黑体" w:hAnsi="黑体" w:hint="eastAsia"/>
          <w:sz w:val="32"/>
          <w:szCs w:val="32"/>
        </w:rPr>
        <w:t>市电子政务存在需求导向不足、资源整合不够</w:t>
      </w:r>
    </w:p>
    <w:p w:rsidR="009D2FB1" w:rsidRDefault="00BD32B3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整改情况：</w:t>
      </w:r>
      <w:r>
        <w:rPr>
          <w:rFonts w:ascii="仿宋" w:eastAsia="仿宋" w:hAnsi="仿宋" w:hint="eastAsia"/>
          <w:sz w:val="32"/>
          <w:szCs w:val="32"/>
        </w:rPr>
        <w:t>市水文水质中心的“协同办公系统”因存在软件故障，导致系统已暂停使用。因系统使用时间较短，累计数据量较小，目前已对系统故障进行了修复，恢复了系统运行，预计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年内数据存储量可到达</w:t>
      </w:r>
      <w:r>
        <w:rPr>
          <w:rFonts w:ascii="仿宋" w:eastAsia="仿宋" w:hAnsi="仿宋" w:hint="eastAsia"/>
          <w:sz w:val="32"/>
          <w:szCs w:val="32"/>
        </w:rPr>
        <w:t>1G</w:t>
      </w:r>
      <w:r>
        <w:rPr>
          <w:rFonts w:ascii="仿宋" w:eastAsia="仿宋" w:hAnsi="仿宋" w:hint="eastAsia"/>
          <w:sz w:val="32"/>
          <w:szCs w:val="32"/>
        </w:rPr>
        <w:t>以上。下一步我局将加强对信息系统使用、运行维护的量化考核，及时发现、处置信息系统的推广、使用中存在的问题，避免造成资产审计不良影响。</w:t>
      </w:r>
    </w:p>
    <w:p w:rsidR="009D2FB1" w:rsidRDefault="009D2F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D2FB1" w:rsidRDefault="009D2F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9D2FB1" w:rsidRDefault="00BD32B3">
      <w:pPr>
        <w:spacing w:line="560" w:lineRule="exact"/>
        <w:ind w:firstLineChars="1750" w:firstLine="5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深圳市水务局</w:t>
      </w:r>
    </w:p>
    <w:p w:rsidR="009D2FB1" w:rsidRDefault="00BD32B3">
      <w:pPr>
        <w:tabs>
          <w:tab w:val="left" w:pos="7513"/>
        </w:tabs>
        <w:spacing w:line="56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sectPr w:rsidR="009D2FB1" w:rsidSect="009D2FB1">
      <w:footerReference w:type="default" r:id="rId8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2B3" w:rsidRDefault="00BD32B3" w:rsidP="009D2FB1">
      <w:r>
        <w:separator/>
      </w:r>
    </w:p>
  </w:endnote>
  <w:endnote w:type="continuationSeparator" w:id="1">
    <w:p w:rsidR="00BD32B3" w:rsidRDefault="00BD32B3" w:rsidP="009D2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B1" w:rsidRDefault="009D2FB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D2FB1" w:rsidRDefault="009D2FB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BD32B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310B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2B3" w:rsidRDefault="00BD32B3" w:rsidP="009D2FB1">
      <w:r>
        <w:separator/>
      </w:r>
    </w:p>
  </w:footnote>
  <w:footnote w:type="continuationSeparator" w:id="1">
    <w:p w:rsidR="00BD32B3" w:rsidRDefault="00BD32B3" w:rsidP="009D2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0CDA3E"/>
    <w:multiLevelType w:val="singleLevel"/>
    <w:tmpl w:val="940CDA3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D174C3"/>
    <w:multiLevelType w:val="hybridMultilevel"/>
    <w:tmpl w:val="016A8E2A"/>
    <w:lvl w:ilvl="0" w:tplc="E18AE69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4D22E09"/>
    <w:rsid w:val="009D2FB1"/>
    <w:rsid w:val="00BD32B3"/>
    <w:rsid w:val="00F310B8"/>
    <w:rsid w:val="0AB410D2"/>
    <w:rsid w:val="23EF0D16"/>
    <w:rsid w:val="35F967BF"/>
    <w:rsid w:val="3F9927E8"/>
    <w:rsid w:val="403A4294"/>
    <w:rsid w:val="48AC3750"/>
    <w:rsid w:val="4C281672"/>
    <w:rsid w:val="4E645394"/>
    <w:rsid w:val="663A177B"/>
    <w:rsid w:val="71033ACF"/>
    <w:rsid w:val="74D2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D2FB1"/>
    <w:pPr>
      <w:jc w:val="both"/>
    </w:pPr>
    <w:rPr>
      <w:rFonts w:asciiTheme="minorHAnsi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2F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D2FB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我的正文"/>
    <w:basedOn w:val="a"/>
    <w:qFormat/>
    <w:rsid w:val="009D2FB1"/>
    <w:pPr>
      <w:ind w:firstLineChars="200" w:firstLine="560"/>
    </w:pPr>
    <w:rPr>
      <w:rFonts w:ascii="仿宋_GB2312" w:eastAsia="仿宋_GB2312" w:hAnsi="仿宋"/>
      <w:sz w:val="28"/>
      <w:szCs w:val="28"/>
    </w:rPr>
  </w:style>
  <w:style w:type="paragraph" w:styleId="a6">
    <w:name w:val="List Paragraph"/>
    <w:basedOn w:val="a"/>
    <w:uiPriority w:val="99"/>
    <w:unhideWhenUsed/>
    <w:rsid w:val="00F310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210</Words>
  <Characters>1197</Characters>
  <Application>Microsoft Office Word</Application>
  <DocSecurity>0</DocSecurity>
  <Lines>9</Lines>
  <Paragraphs>2</Paragraphs>
  <ScaleCrop>false</ScaleCrop>
  <Company>HP Inc.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刘娜娜</dc:creator>
  <cp:lastModifiedBy>张明</cp:lastModifiedBy>
  <cp:revision>2</cp:revision>
  <dcterms:created xsi:type="dcterms:W3CDTF">2019-12-10T11:09:00Z</dcterms:created>
  <dcterms:modified xsi:type="dcterms:W3CDTF">2019-12-12T03:44:00Z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