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ascii="Times New Roman" w:hAnsi="Times New Roman"/>
          <w:b/>
          <w:bCs/>
          <w:sz w:val="36"/>
          <w:szCs w:val="36"/>
        </w:rPr>
      </w:pPr>
      <w:bookmarkStart w:id="0" w:name="_GoBack"/>
      <w:r>
        <w:rPr>
          <w:rFonts w:ascii="Times New Roman" w:hAnsi="Times New Roman"/>
          <w:b/>
          <w:bCs/>
          <w:sz w:val="36"/>
          <w:szCs w:val="36"/>
        </w:rPr>
        <w:t>农业灌溉用水定额：柑橘</w:t>
      </w:r>
    </w:p>
    <w:bookmarkEnd w:id="0"/>
    <w:p>
      <w:pPr>
        <w:keepNext w:val="0"/>
        <w:keepLines w:val="0"/>
        <w:pageBreakBefore w:val="0"/>
        <w:widowControl w:val="0"/>
        <w:kinsoku/>
        <w:wordWrap/>
        <w:overflowPunct/>
        <w:topLinePunct w:val="0"/>
        <w:autoSpaceDE/>
        <w:autoSpaceDN/>
        <w:bidi w:val="0"/>
        <w:adjustRightInd/>
        <w:snapToGrid/>
        <w:spacing w:line="400" w:lineRule="exact"/>
        <w:ind w:firstLine="723" w:firstLineChars="200"/>
        <w:textAlignment w:val="auto"/>
        <w:rPr>
          <w:rFonts w:ascii="Times New Roman" w:hAnsi="Times New Roman"/>
          <w:b/>
          <w:kern w:val="0"/>
          <w:sz w:val="36"/>
          <w:szCs w:val="36"/>
        </w:rPr>
      </w:pPr>
    </w:p>
    <w:p>
      <w:pPr>
        <w:spacing w:line="60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一、适用范围</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本定额适用于柑橘种植区开展农业用水总量配置、水资源论证、取水许可审批、节水评价和灌溉排水工程规划与设计等工作，也用于指导地方农业灌溉用水定额制定和修订。</w:t>
      </w:r>
    </w:p>
    <w:p>
      <w:pPr>
        <w:spacing w:line="60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二、词语解释</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1.灌溉用水定额是指在规定位置和规定水文年型下核定的某种作物在一个生育期内单位面积的灌溉用水量。</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2.灌溉用水定额通用值是指根据灌区现状水平，在规定水文年型，满足区域用水供需平衡，某种作物在大中型灌区斗口、小型灌区渠首、井灌区井口位置的单位面积灌溉用水量。</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灌溉用水定额先进值是指按照《节水灌溉工程技术标准》，采取渠道防渗输水灌溉、管道输水灌溉、喷灌、微灌等节水灌溉方式，在规定水文年型，某种作物在大中型灌区斗口、小型灌区渠首、井灌区井口位置的单位面积灌溉用水量。</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4.净灌溉用水定额是指在备耕期及作物全生育期内，未计入渠系输水和田间灌水损失的单位面积上的净灌溉水量。</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5.灌溉水利用系数是指灌入田间可被作物利用的水量与渠首引进的总水量的比值。</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6.渠道防渗是指减少渠道水量渗漏损失的技术措施。</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7.管道输水灌溉是指由水泵加压或自然落差形成的有压水流通过管道输送到田间给水装置，采用改进地面灌溉的方法，也称管灌。</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8.喷灌是指利用专门设备将有压水流通过喷头喷洒成细小水滴，落到土壤表面进行灌溉的方法。</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9.微灌是指通过管道系统与安装在末级管道上的灌水器，将水和作物生长所需的养分以较小的流量，均匀、准确地直接输送到作物根部附近土壤的一种灌水方法。</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10.地面灌溉是指采用沟、畦等地面设施，对作物进行灌水的方式。</w:t>
      </w:r>
    </w:p>
    <w:p>
      <w:pPr>
        <w:spacing w:line="600" w:lineRule="exact"/>
        <w:ind w:firstLine="640" w:firstLineChars="200"/>
        <w:rPr>
          <w:rFonts w:ascii="Times New Roman" w:hAnsi="Times New Roman" w:eastAsia="仿宋_GB2312"/>
          <w:sz w:val="30"/>
          <w:szCs w:val="30"/>
        </w:rPr>
      </w:pPr>
      <w:r>
        <w:rPr>
          <w:rFonts w:ascii="Times New Roman" w:hAnsi="Times New Roman" w:eastAsia="仿宋_GB2312"/>
          <w:bCs/>
          <w:sz w:val="32"/>
          <w:szCs w:val="32"/>
        </w:rPr>
        <w:t>11.改进地面灌溉是指改善灌溉均匀度和提高灌溉水利用率的沟、畦、格田灌溉技术。</w:t>
      </w:r>
    </w:p>
    <w:p>
      <w:pPr>
        <w:spacing w:line="60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三、灌溉用水定额分区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1.本定额分区分为二级。一级分区与水资源规划、灌溉规划分区相协调；二级分区综合考虑各省农业灌溉分区确定。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2.本定额一级分区为3个分区，包括东南沿海区、长江中下游区、西南区。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3.本定额二级分区为49个分区，包括10个省（自治区、直辖市）。</w:t>
      </w:r>
    </w:p>
    <w:p>
      <w:pPr>
        <w:spacing w:line="600" w:lineRule="exact"/>
        <w:ind w:firstLine="640" w:firstLineChars="200"/>
        <w:rPr>
          <w:rFonts w:ascii="Times New Roman" w:hAnsi="Times New Roman" w:eastAsia="仿宋_GB2312"/>
          <w:sz w:val="30"/>
          <w:szCs w:val="30"/>
        </w:rPr>
      </w:pPr>
      <w:r>
        <w:rPr>
          <w:rFonts w:ascii="Times New Roman" w:hAnsi="Times New Roman" w:eastAsia="仿宋_GB2312"/>
          <w:sz w:val="32"/>
          <w:szCs w:val="32"/>
        </w:rPr>
        <w:t>本定额分区所含区域情况详见附录。</w:t>
      </w:r>
    </w:p>
    <w:p>
      <w:pPr>
        <w:spacing w:line="60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四、灌溉用水定额</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全国各分区柑橘灌溉用水定额见附表。</w:t>
      </w:r>
    </w:p>
    <w:p>
      <w:pPr>
        <w:spacing w:line="60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五、计算方法</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灌溉用水定额通用值由净用水定额和现状大中型灌区斗口、小型灌区渠首、井口的灌溉水利用系数计算确定。</w:t>
      </w:r>
    </w:p>
    <w:p>
      <w:pPr>
        <w:jc w:val="center"/>
        <w:rPr>
          <w:rFonts w:ascii="仿宋_GB2312" w:hAnsi="Times New Roman" w:eastAsia="仿宋_GB2312"/>
          <w:i/>
          <w:iCs/>
          <w:sz w:val="30"/>
          <w:szCs w:val="30"/>
        </w:rPr>
      </w:pPr>
      <m:oMathPara>
        <m:oMath>
          <m:sSub>
            <m:sSubPr>
              <m:ctrlPr>
                <w:rPr>
                  <w:rFonts w:hint="eastAsia" w:ascii="Cambria Math" w:hAnsi="Cambria Math" w:eastAsia="仿宋_GB2312"/>
                  <w:i/>
                  <w:iCs/>
                  <w:sz w:val="30"/>
                  <w:szCs w:val="30"/>
                </w:rPr>
              </m:ctrlPr>
            </m:sSubPr>
            <m:e>
              <m:r>
                <w:rPr>
                  <w:rFonts w:hint="eastAsia" w:ascii="Cambria Math" w:hAnsi="Cambria Math" w:eastAsia="仿宋_GB2312"/>
                  <w:sz w:val="30"/>
                  <w:szCs w:val="30"/>
                </w:rPr>
                <m:t>m</m:t>
              </m:r>
              <m:ctrlPr>
                <w:rPr>
                  <w:rFonts w:hint="eastAsia" w:ascii="Cambria Math" w:hAnsi="Cambria Math" w:eastAsia="仿宋_GB2312"/>
                  <w:i/>
                  <w:iCs/>
                  <w:sz w:val="30"/>
                  <w:szCs w:val="30"/>
                </w:rPr>
              </m:ctrlPr>
            </m:e>
            <m:sub>
              <m:r>
                <w:rPr>
                  <w:rFonts w:hint="eastAsia" w:ascii="Cambria Math" w:hAnsi="Cambria Math" w:eastAsia="仿宋_GB2312"/>
                  <w:sz w:val="30"/>
                  <w:szCs w:val="30"/>
                </w:rPr>
                <m:t>通用</m:t>
              </m:r>
              <m:ctrlPr>
                <w:rPr>
                  <w:rFonts w:hint="eastAsia" w:ascii="Cambria Math" w:hAnsi="Cambria Math" w:eastAsia="仿宋_GB2312"/>
                  <w:i/>
                  <w:iCs/>
                  <w:sz w:val="30"/>
                  <w:szCs w:val="30"/>
                </w:rPr>
              </m:ctrlPr>
            </m:sub>
          </m:sSub>
          <m:r>
            <w:rPr>
              <w:rFonts w:hint="eastAsia" w:ascii="Cambria Math" w:hAnsi="Cambria Math" w:eastAsia="仿宋_GB2312"/>
              <w:sz w:val="30"/>
              <w:szCs w:val="30"/>
            </w:rPr>
            <m:t>=</m:t>
          </m:r>
          <m:f>
            <m:fPr>
              <m:type m:val="lin"/>
              <m:ctrlPr>
                <w:rPr>
                  <w:rFonts w:hint="eastAsia" w:ascii="Cambria Math" w:hAnsi="Cambria Math" w:eastAsia="仿宋_GB2312"/>
                  <w:i/>
                  <w:iCs/>
                  <w:sz w:val="30"/>
                  <w:szCs w:val="30"/>
                </w:rPr>
              </m:ctrlPr>
            </m:fPr>
            <m:num>
              <m:sSub>
                <m:sSubPr>
                  <m:ctrlPr>
                    <w:rPr>
                      <w:rFonts w:hint="eastAsia" w:ascii="Cambria Math" w:hAnsi="Cambria Math" w:eastAsia="仿宋_GB2312"/>
                      <w:i/>
                      <w:iCs/>
                      <w:sz w:val="30"/>
                      <w:szCs w:val="30"/>
                    </w:rPr>
                  </m:ctrlPr>
                </m:sSubPr>
                <m:e>
                  <m:r>
                    <w:rPr>
                      <w:rFonts w:hint="eastAsia" w:ascii="Cambria Math" w:hAnsi="Cambria Math" w:eastAsia="仿宋_GB2312"/>
                      <w:sz w:val="30"/>
                      <w:szCs w:val="30"/>
                    </w:rPr>
                    <m:t>m</m:t>
                  </m:r>
                  <m:ctrlPr>
                    <w:rPr>
                      <w:rFonts w:hint="eastAsia" w:ascii="Cambria Math" w:hAnsi="Cambria Math" w:eastAsia="仿宋_GB2312"/>
                      <w:i/>
                      <w:iCs/>
                      <w:sz w:val="30"/>
                      <w:szCs w:val="30"/>
                    </w:rPr>
                  </m:ctrlPr>
                </m:e>
                <m:sub>
                  <m:r>
                    <w:rPr>
                      <w:rFonts w:hint="eastAsia" w:ascii="Cambria Math" w:hAnsi="Cambria Math" w:eastAsia="仿宋_GB2312"/>
                      <w:sz w:val="30"/>
                      <w:szCs w:val="30"/>
                    </w:rPr>
                    <m:t>净</m:t>
                  </m:r>
                  <m:ctrlPr>
                    <w:rPr>
                      <w:rFonts w:hint="eastAsia" w:ascii="Cambria Math" w:hAnsi="Cambria Math" w:eastAsia="仿宋_GB2312"/>
                      <w:i/>
                      <w:iCs/>
                      <w:sz w:val="30"/>
                      <w:szCs w:val="30"/>
                    </w:rPr>
                  </m:ctrlPr>
                </m:sub>
              </m:sSub>
              <m:ctrlPr>
                <w:rPr>
                  <w:rFonts w:hint="eastAsia" w:ascii="Cambria Math" w:hAnsi="Cambria Math" w:eastAsia="仿宋_GB2312"/>
                  <w:i/>
                  <w:iCs/>
                  <w:sz w:val="30"/>
                  <w:szCs w:val="30"/>
                </w:rPr>
              </m:ctrlPr>
            </m:num>
            <m:den>
              <m:sSub>
                <m:sSubPr>
                  <m:ctrlPr>
                    <w:rPr>
                      <w:rFonts w:hint="eastAsia" w:ascii="Cambria Math" w:hAnsi="Cambria Math" w:eastAsia="仿宋_GB2312"/>
                      <w:i/>
                      <w:iCs/>
                      <w:sz w:val="30"/>
                      <w:szCs w:val="30"/>
                    </w:rPr>
                  </m:ctrlPr>
                </m:sSubPr>
                <m:e>
                  <m:r>
                    <w:rPr>
                      <w:rFonts w:hint="eastAsia" w:ascii="Cambria Math" w:hAnsi="Cambria Math" w:eastAsia="仿宋_GB2312"/>
                      <w:sz w:val="30"/>
                      <w:szCs w:val="30"/>
                    </w:rPr>
                    <m:t>η</m:t>
                  </m:r>
                  <m:ctrlPr>
                    <w:rPr>
                      <w:rFonts w:hint="eastAsia" w:ascii="Cambria Math" w:hAnsi="Cambria Math" w:eastAsia="仿宋_GB2312"/>
                      <w:i/>
                      <w:iCs/>
                      <w:sz w:val="30"/>
                      <w:szCs w:val="30"/>
                    </w:rPr>
                  </m:ctrlPr>
                </m:e>
                <m:sub>
                  <m:r>
                    <w:rPr>
                      <w:rFonts w:hint="eastAsia" w:ascii="Cambria Math" w:hAnsi="Cambria Math" w:eastAsia="仿宋_GB2312"/>
                      <w:sz w:val="30"/>
                      <w:szCs w:val="30"/>
                    </w:rPr>
                    <m:t>斗</m:t>
                  </m:r>
                  <m:ctrlPr>
                    <w:rPr>
                      <w:rFonts w:hint="eastAsia" w:ascii="Cambria Math" w:hAnsi="Cambria Math" w:eastAsia="仿宋_GB2312"/>
                      <w:i/>
                      <w:iCs/>
                      <w:sz w:val="30"/>
                      <w:szCs w:val="30"/>
                    </w:rPr>
                  </m:ctrlPr>
                </m:sub>
              </m:sSub>
              <m:ctrlPr>
                <w:rPr>
                  <w:rFonts w:hint="eastAsia" w:ascii="Cambria Math" w:hAnsi="Cambria Math" w:eastAsia="仿宋_GB2312"/>
                  <w:i/>
                  <w:iCs/>
                  <w:sz w:val="30"/>
                  <w:szCs w:val="30"/>
                </w:rPr>
              </m:ctrlPr>
            </m:den>
          </m:f>
        </m:oMath>
      </m:oMathPara>
    </w:p>
    <w:p>
      <w:pPr>
        <w:spacing w:line="600" w:lineRule="exact"/>
        <w:ind w:firstLine="755" w:firstLineChars="236"/>
        <w:rPr>
          <w:rFonts w:ascii="Times New Roman" w:hAnsi="Times New Roman" w:eastAsia="仿宋_GB2312"/>
          <w:iCs/>
          <w:sz w:val="32"/>
          <w:szCs w:val="32"/>
        </w:rPr>
      </w:pPr>
      <w:r>
        <w:rPr>
          <w:rFonts w:ascii="Times New Roman" w:hAnsi="Times New Roman" w:eastAsia="仿宋_GB2312"/>
          <w:iCs/>
          <w:sz w:val="32"/>
          <w:szCs w:val="32"/>
        </w:rPr>
        <w:t>式中：</w:t>
      </w:r>
    </w:p>
    <w:p>
      <w:pPr>
        <w:spacing w:line="600" w:lineRule="exact"/>
        <w:ind w:firstLine="1216" w:firstLineChars="380"/>
        <w:outlineLvl w:val="0"/>
        <w:rPr>
          <w:rFonts w:ascii="Times New Roman" w:hAnsi="Times New Roman" w:eastAsia="仿宋_GB2312"/>
          <w:iCs/>
          <w:sz w:val="32"/>
          <w:szCs w:val="32"/>
        </w:rPr>
      </w:pPr>
      <w:r>
        <w:rPr>
          <w:rFonts w:ascii="Times New Roman" w:hAnsi="Times New Roman" w:eastAsia="仿宋_GB2312"/>
          <w:iCs/>
          <w:sz w:val="32"/>
          <w:szCs w:val="32"/>
        </w:rPr>
        <w:t xml:space="preserve">  </w:t>
      </w:r>
      <m:oMath>
        <m:sSub>
          <m:sSubPr>
            <m:ctrlPr>
              <w:rPr>
                <w:rFonts w:hint="eastAsia" w:ascii="Cambria Math" w:hAnsi="Cambria Math" w:eastAsia="仿宋_GB2312"/>
                <w:i/>
                <w:iCs/>
                <w:sz w:val="30"/>
                <w:szCs w:val="30"/>
              </w:rPr>
            </m:ctrlPr>
          </m:sSubPr>
          <m:e>
            <m:r>
              <w:rPr>
                <w:rFonts w:hint="eastAsia" w:ascii="Cambria Math" w:hAnsi="Cambria Math" w:eastAsia="仿宋_GB2312"/>
                <w:sz w:val="30"/>
                <w:szCs w:val="30"/>
              </w:rPr>
              <m:t>m</m:t>
            </m:r>
            <m:ctrlPr>
              <w:rPr>
                <w:rFonts w:hint="eastAsia" w:ascii="Cambria Math" w:hAnsi="Cambria Math" w:eastAsia="仿宋_GB2312"/>
                <w:i/>
                <w:iCs/>
                <w:sz w:val="30"/>
                <w:szCs w:val="30"/>
              </w:rPr>
            </m:ctrlPr>
          </m:e>
          <m:sub>
            <m:r>
              <w:rPr>
                <w:rFonts w:hint="eastAsia" w:ascii="Cambria Math" w:hAnsi="Cambria Math" w:eastAsia="仿宋_GB2312"/>
                <w:sz w:val="30"/>
                <w:szCs w:val="30"/>
              </w:rPr>
              <m:t>通用</m:t>
            </m:r>
            <m:ctrlPr>
              <w:rPr>
                <w:rFonts w:hint="eastAsia" w:ascii="Cambria Math" w:hAnsi="Cambria Math" w:eastAsia="仿宋_GB2312"/>
                <w:i/>
                <w:iCs/>
                <w:sz w:val="30"/>
                <w:szCs w:val="30"/>
              </w:rPr>
            </m:ctrlPr>
          </m:sub>
        </m:sSub>
      </m:oMath>
      <w:r>
        <w:rPr>
          <w:rFonts w:ascii="Times New Roman" w:hAnsi="Times New Roman"/>
          <w:sz w:val="32"/>
          <w:szCs w:val="32"/>
        </w:rPr>
        <w:fldChar w:fldCharType="begin"/>
      </w:r>
      <w:r>
        <w:rPr>
          <w:rFonts w:ascii="Times New Roman" w:hAnsi="Times New Roman"/>
          <w:sz w:val="32"/>
          <w:szCs w:val="32"/>
        </w:rPr>
        <w:instrText xml:space="preserve"> QUOTE </w:instrText>
      </w:r>
      <m:oMath>
        <m:sSub>
          <m:sSubPr>
            <m:ctrlPr>
              <w:rPr>
                <w:rFonts w:ascii="Cambria Math" w:hAnsi="Cambria Math" w:eastAsia="仿宋_GB2312"/>
                <w:i/>
                <w:iCs/>
                <w:sz w:val="32"/>
                <w:szCs w:val="32"/>
              </w:rPr>
            </m:ctrlPr>
          </m:sSubPr>
          <m:e>
            <m:r>
              <w:rPr>
                <w:rFonts w:ascii="Cambria Math" w:hAnsi="Cambria Math" w:eastAsia="仿宋_GB2312"/>
                <w:sz w:val="32"/>
                <w:szCs w:val="32"/>
              </w:rPr>
              <m:t xml:space="preserve">𝑚</m:t>
            </m:r>
            <m:ctrlPr>
              <w:rPr>
                <w:rFonts w:ascii="Cambria Math" w:hAnsi="Cambria Math" w:eastAsia="仿宋_GB2312"/>
                <w:i/>
                <w:iCs/>
                <w:sz w:val="32"/>
                <w:szCs w:val="32"/>
              </w:rPr>
            </m:ctrlPr>
          </m:e>
          <m:sub>
            <m:r>
              <w:rPr>
                <w:rFonts w:ascii="Cambria Math" w:hAnsi="Cambria Math" w:eastAsia="仿宋_GB2312"/>
                <w:sz w:val="32"/>
                <w:szCs w:val="32"/>
              </w:rPr>
              <m:t xml:space="preserve">通用</m:t>
            </m:r>
            <m:ctrlPr>
              <w:rPr>
                <w:rFonts w:ascii="Cambria Math" w:hAnsi="Cambria Math" w:eastAsia="仿宋_GB2312"/>
                <w:i/>
                <w:iCs/>
                <w:sz w:val="32"/>
                <w:szCs w:val="32"/>
              </w:rPr>
            </m:ctrlPr>
          </m:sub>
        </m:sSub>
      </m:oMath>
      <w:r>
        <w:rPr>
          <w:rFonts w:ascii="Times New Roman" w:hAnsi="Times New Roman"/>
          <w:sz w:val="32"/>
          <w:szCs w:val="32"/>
        </w:rPr>
        <w:instrText xml:space="preserve"> </w:instrText>
      </w:r>
      <w:r>
        <w:rPr>
          <w:rFonts w:ascii="Times New Roman" w:hAnsi="Times New Roman"/>
          <w:sz w:val="32"/>
          <w:szCs w:val="32"/>
        </w:rPr>
        <w:fldChar w:fldCharType="separate"/>
      </w:r>
      <w:r>
        <w:rPr>
          <w:rFonts w:ascii="Times New Roman" w:hAnsi="Times New Roman"/>
          <w:sz w:val="32"/>
          <w:szCs w:val="32"/>
        </w:rPr>
        <w:fldChar w:fldCharType="end"/>
      </w:r>
      <w:r>
        <w:rPr>
          <w:rFonts w:ascii="Times New Roman" w:hAnsi="Times New Roman"/>
          <w:sz w:val="32"/>
          <w:szCs w:val="32"/>
        </w:rPr>
        <w:t>——</w:t>
      </w:r>
      <w:r>
        <w:rPr>
          <w:rFonts w:ascii="Times New Roman" w:hAnsi="Times New Roman" w:eastAsia="仿宋_GB2312"/>
          <w:sz w:val="32"/>
          <w:szCs w:val="32"/>
        </w:rPr>
        <w:t>灌溉</w:t>
      </w:r>
      <w:r>
        <w:rPr>
          <w:rFonts w:ascii="Times New Roman" w:hAnsi="Times New Roman" w:eastAsia="仿宋_GB2312"/>
          <w:iCs/>
          <w:sz w:val="32"/>
          <w:szCs w:val="32"/>
        </w:rPr>
        <w:t>用水定额通用值，单位为m</w:t>
      </w:r>
      <w:r>
        <w:rPr>
          <w:rFonts w:ascii="Times New Roman" w:hAnsi="Times New Roman" w:eastAsia="仿宋_GB2312"/>
          <w:iCs/>
          <w:sz w:val="32"/>
          <w:szCs w:val="32"/>
          <w:vertAlign w:val="superscript"/>
        </w:rPr>
        <w:t>3</w:t>
      </w:r>
      <w:r>
        <w:rPr>
          <w:rFonts w:ascii="Times New Roman" w:hAnsi="Times New Roman" w:eastAsia="仿宋_GB2312"/>
          <w:iCs/>
          <w:sz w:val="32"/>
          <w:szCs w:val="32"/>
        </w:rPr>
        <w:t>/亩；</w:t>
      </w:r>
    </w:p>
    <w:p>
      <w:pPr>
        <w:spacing w:line="600" w:lineRule="exact"/>
        <w:ind w:firstLine="1059" w:firstLineChars="331"/>
        <w:rPr>
          <w:rFonts w:ascii="Times New Roman" w:hAnsi="Times New Roman" w:eastAsia="仿宋_GB2312"/>
          <w:iCs/>
          <w:sz w:val="32"/>
          <w:szCs w:val="32"/>
        </w:rPr>
      </w:pPr>
      <w:r>
        <w:rPr>
          <w:rFonts w:ascii="Times New Roman" w:hAnsi="Times New Roman" w:eastAsia="仿宋_GB2312"/>
          <w:iCs/>
          <w:sz w:val="32"/>
          <w:szCs w:val="32"/>
        </w:rPr>
        <w:t xml:space="preserve">   </w:t>
      </w:r>
      <m:oMath>
        <m:sSub>
          <m:sSubPr>
            <m:ctrlPr>
              <w:rPr>
                <w:rFonts w:hint="eastAsia" w:ascii="Cambria Math" w:hAnsi="Cambria Math" w:eastAsia="仿宋_GB2312"/>
                <w:i/>
                <w:iCs/>
                <w:sz w:val="30"/>
                <w:szCs w:val="30"/>
              </w:rPr>
            </m:ctrlPr>
          </m:sSubPr>
          <m:e>
            <m:r>
              <w:rPr>
                <w:rFonts w:hint="eastAsia" w:ascii="Cambria Math" w:hAnsi="Cambria Math" w:eastAsia="仿宋_GB2312"/>
                <w:sz w:val="30"/>
                <w:szCs w:val="30"/>
              </w:rPr>
              <m:t>m</m:t>
            </m:r>
            <m:ctrlPr>
              <w:rPr>
                <w:rFonts w:hint="eastAsia" w:ascii="Cambria Math" w:hAnsi="Cambria Math" w:eastAsia="仿宋_GB2312"/>
                <w:i/>
                <w:iCs/>
                <w:sz w:val="30"/>
                <w:szCs w:val="30"/>
              </w:rPr>
            </m:ctrlPr>
          </m:e>
          <m:sub>
            <m:r>
              <w:rPr>
                <w:rFonts w:hint="eastAsia" w:ascii="Cambria Math" w:hAnsi="Cambria Math" w:eastAsia="仿宋_GB2312"/>
                <w:sz w:val="30"/>
                <w:szCs w:val="30"/>
              </w:rPr>
              <m:t>净</m:t>
            </m:r>
            <m:ctrlPr>
              <w:rPr>
                <w:rFonts w:hint="eastAsia" w:ascii="Cambria Math" w:hAnsi="Cambria Math" w:eastAsia="仿宋_GB2312"/>
                <w:i/>
                <w:iCs/>
                <w:sz w:val="30"/>
                <w:szCs w:val="30"/>
              </w:rPr>
            </m:ctrlPr>
          </m:sub>
        </m:sSub>
      </m:oMath>
      <w:r>
        <w:rPr>
          <w:rFonts w:ascii="Times New Roman" w:hAnsi="Times New Roman"/>
          <w:sz w:val="32"/>
          <w:szCs w:val="32"/>
        </w:rPr>
        <w:t>——</w:t>
      </w:r>
      <w:r>
        <w:rPr>
          <w:rFonts w:ascii="Times New Roman" w:hAnsi="Times New Roman" w:eastAsia="仿宋_GB2312"/>
          <w:iCs/>
          <w:sz w:val="32"/>
          <w:szCs w:val="32"/>
        </w:rPr>
        <w:t>净用水定额，单位为m</w:t>
      </w:r>
      <w:r>
        <w:rPr>
          <w:rFonts w:ascii="Times New Roman" w:hAnsi="Times New Roman" w:eastAsia="仿宋_GB2312"/>
          <w:iCs/>
          <w:sz w:val="32"/>
          <w:szCs w:val="32"/>
          <w:vertAlign w:val="superscript"/>
        </w:rPr>
        <w:t>3</w:t>
      </w:r>
      <w:r>
        <w:rPr>
          <w:rFonts w:ascii="Times New Roman" w:hAnsi="Times New Roman" w:eastAsia="仿宋_GB2312"/>
          <w:iCs/>
          <w:sz w:val="32"/>
          <w:szCs w:val="32"/>
        </w:rPr>
        <w:t>/亩；</w:t>
      </w:r>
    </w:p>
    <w:p>
      <w:pPr>
        <w:spacing w:line="600" w:lineRule="exact"/>
        <w:ind w:firstLine="1059" w:firstLineChars="331"/>
        <w:rPr>
          <w:rFonts w:ascii="Times New Roman" w:hAnsi="Times New Roman" w:eastAsia="仿宋_GB2312"/>
          <w:iCs/>
          <w:sz w:val="32"/>
          <w:szCs w:val="32"/>
        </w:rPr>
      </w:pPr>
      <w:r>
        <w:rPr>
          <w:rFonts w:ascii="Times New Roman" w:hAnsi="Times New Roman" w:eastAsia="仿宋_GB2312"/>
          <w:iCs/>
          <w:sz w:val="32"/>
          <w:szCs w:val="32"/>
        </w:rPr>
        <w:t xml:space="preserve">   </w:t>
      </w:r>
      <m:oMath>
        <m:sSub>
          <m:sSubPr>
            <m:ctrlPr>
              <w:rPr>
                <w:rFonts w:hint="eastAsia" w:ascii="Cambria Math" w:hAnsi="Cambria Math" w:eastAsia="仿宋_GB2312"/>
                <w:i/>
                <w:iCs/>
                <w:sz w:val="30"/>
                <w:szCs w:val="30"/>
              </w:rPr>
            </m:ctrlPr>
          </m:sSubPr>
          <m:e>
            <m:r>
              <w:rPr>
                <w:rFonts w:hint="eastAsia" w:ascii="Cambria Math" w:hAnsi="Cambria Math" w:eastAsia="仿宋_GB2312"/>
                <w:sz w:val="30"/>
                <w:szCs w:val="30"/>
              </w:rPr>
              <m:t>η</m:t>
            </m:r>
            <m:ctrlPr>
              <w:rPr>
                <w:rFonts w:hint="eastAsia" w:ascii="Cambria Math" w:hAnsi="Cambria Math" w:eastAsia="仿宋_GB2312"/>
                <w:i/>
                <w:iCs/>
                <w:sz w:val="30"/>
                <w:szCs w:val="30"/>
              </w:rPr>
            </m:ctrlPr>
          </m:e>
          <m:sub>
            <m:r>
              <w:rPr>
                <w:rFonts w:hint="eastAsia" w:ascii="Cambria Math" w:hAnsi="Cambria Math" w:eastAsia="仿宋_GB2312"/>
                <w:sz w:val="30"/>
                <w:szCs w:val="30"/>
              </w:rPr>
              <m:t>斗</m:t>
            </m:r>
            <m:r>
              <w:rPr>
                <w:rFonts w:ascii="Cambria Math" w:hAnsi="Cambria Math" w:eastAsia="仿宋_GB2312"/>
                <w:sz w:val="30"/>
                <w:szCs w:val="30"/>
              </w:rPr>
              <m:t xml:space="preserve"> </m:t>
            </m:r>
            <m:ctrlPr>
              <w:rPr>
                <w:rFonts w:hint="eastAsia" w:ascii="Cambria Math" w:hAnsi="Cambria Math" w:eastAsia="仿宋_GB2312"/>
                <w:i/>
                <w:iCs/>
                <w:sz w:val="30"/>
                <w:szCs w:val="30"/>
              </w:rPr>
            </m:ctrlPr>
          </m:sub>
        </m:sSub>
      </m:oMath>
      <w:r>
        <w:rPr>
          <w:rFonts w:ascii="Times New Roman" w:hAnsi="Times New Roman"/>
          <w:sz w:val="32"/>
          <w:szCs w:val="32"/>
        </w:rPr>
        <w:t>——</w:t>
      </w:r>
      <w:r>
        <w:rPr>
          <w:rFonts w:ascii="Times New Roman" w:hAnsi="Times New Roman" w:eastAsia="仿宋_GB2312"/>
          <w:iCs/>
          <w:sz w:val="32"/>
          <w:szCs w:val="32"/>
        </w:rPr>
        <w:t>按大中型灌区现状斗口以下灌溉水利用系数、地表水小型灌区或井灌区现状灌溉水利用系数进行综合确定；如果没有大中型灌区斗口以下灌溉水利用系数，可参照地表水小型灌区现状灌溉水利用系数进行综合确定。</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灌溉用水定额先进值由净用水定额和《节水灌溉工程技术标准》规定相应节水灌溉技术的灌溉水利用系数最低值计算确定。</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1</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渠道防渗输水灌溉方式下用水定额</w:t>
      </w:r>
    </w:p>
    <w:p>
      <w:pPr>
        <w:jc w:val="center"/>
        <w:rPr>
          <w:rFonts w:ascii="仿宋_GB2312" w:hAnsi="Times New Roman" w:eastAsia="仿宋_GB2312"/>
          <w:sz w:val="30"/>
          <w:szCs w:val="30"/>
        </w:rPr>
      </w:pPr>
      <m:oMathPara>
        <m:oMath>
          <m:sSub>
            <m:sSubPr>
              <m:ctrlPr>
                <w:rPr>
                  <w:rFonts w:hint="eastAsia" w:ascii="Cambria Math" w:hAnsi="Cambria Math" w:eastAsia="仿宋_GB2312"/>
                  <w:i/>
                  <w:sz w:val="30"/>
                  <w:szCs w:val="30"/>
                </w:rPr>
              </m:ctrlPr>
            </m:sSubPr>
            <m:e>
              <m:r>
                <w:rPr>
                  <w:rFonts w:hint="eastAsia" w:ascii="Cambria Math" w:hAnsi="Cambria Math" w:eastAsia="仿宋_GB2312"/>
                  <w:sz w:val="30"/>
                  <w:szCs w:val="30"/>
                </w:rPr>
                <m:t>m</m:t>
              </m:r>
              <m:ctrlPr>
                <w:rPr>
                  <w:rFonts w:hint="eastAsia" w:ascii="Cambria Math" w:hAnsi="Cambria Math" w:eastAsia="仿宋_GB2312"/>
                  <w:i/>
                  <w:sz w:val="30"/>
                  <w:szCs w:val="30"/>
                </w:rPr>
              </m:ctrlPr>
            </m:e>
            <m:sub>
              <m:r>
                <w:rPr>
                  <w:rFonts w:hint="eastAsia" w:ascii="Cambria Math" w:hAnsi="Cambria Math" w:eastAsia="仿宋_GB2312"/>
                  <w:sz w:val="30"/>
                  <w:szCs w:val="30"/>
                </w:rPr>
                <m:t>渠道防渗</m:t>
              </m:r>
              <m:ctrlPr>
                <w:rPr>
                  <w:rFonts w:hint="eastAsia" w:ascii="Cambria Math" w:hAnsi="Cambria Math" w:eastAsia="仿宋_GB2312"/>
                  <w:i/>
                  <w:sz w:val="30"/>
                  <w:szCs w:val="30"/>
                </w:rPr>
              </m:ctrlPr>
            </m:sub>
          </m:sSub>
          <m:r>
            <m:rPr>
              <m:sty m:val="p"/>
            </m:rPr>
            <w:rPr>
              <w:rFonts w:hint="eastAsia" w:ascii="Cambria Math" w:hAnsi="Cambria Math" w:eastAsia="仿宋_GB2312"/>
              <w:sz w:val="30"/>
              <w:szCs w:val="30"/>
            </w:rPr>
            <m:t>=</m:t>
          </m:r>
          <m:f>
            <m:fPr>
              <m:type m:val="lin"/>
              <m:ctrlPr>
                <w:rPr>
                  <w:rFonts w:hint="eastAsia" w:ascii="Cambria Math" w:hAnsi="Cambria Math" w:eastAsia="仿宋_GB2312"/>
                  <w:sz w:val="30"/>
                  <w:szCs w:val="30"/>
                </w:rPr>
              </m:ctrlPr>
            </m:fPr>
            <m:num>
              <m:sSub>
                <m:sSubPr>
                  <m:ctrlPr>
                    <w:rPr>
                      <w:rFonts w:hint="eastAsia" w:ascii="Cambria Math" w:hAnsi="Cambria Math" w:eastAsia="仿宋_GB2312"/>
                      <w:i/>
                      <w:sz w:val="30"/>
                      <w:szCs w:val="30"/>
                    </w:rPr>
                  </m:ctrlPr>
                </m:sSubPr>
                <m:e>
                  <m:r>
                    <w:rPr>
                      <w:rFonts w:hint="eastAsia" w:ascii="Cambria Math" w:hAnsi="Cambria Math" w:eastAsia="仿宋_GB2312"/>
                      <w:sz w:val="30"/>
                      <w:szCs w:val="30"/>
                    </w:rPr>
                    <m:t>m</m:t>
                  </m:r>
                  <m:ctrlPr>
                    <w:rPr>
                      <w:rFonts w:hint="eastAsia" w:ascii="Cambria Math" w:hAnsi="Cambria Math" w:eastAsia="仿宋_GB2312"/>
                      <w:i/>
                      <w:sz w:val="30"/>
                      <w:szCs w:val="30"/>
                    </w:rPr>
                  </m:ctrlPr>
                </m:e>
                <m:sub>
                  <m:r>
                    <w:rPr>
                      <w:rFonts w:hint="eastAsia" w:ascii="Cambria Math" w:hAnsi="Cambria Math" w:eastAsia="仿宋_GB2312"/>
                      <w:sz w:val="30"/>
                      <w:szCs w:val="30"/>
                    </w:rPr>
                    <m:t>净</m:t>
                  </m:r>
                  <m:ctrlPr>
                    <w:rPr>
                      <w:rFonts w:hint="eastAsia" w:ascii="Cambria Math" w:hAnsi="Cambria Math" w:eastAsia="仿宋_GB2312"/>
                      <w:i/>
                      <w:sz w:val="30"/>
                      <w:szCs w:val="30"/>
                    </w:rPr>
                  </m:ctrlPr>
                </m:sub>
              </m:sSub>
              <m:ctrlPr>
                <w:rPr>
                  <w:rFonts w:hint="eastAsia" w:ascii="Cambria Math" w:hAnsi="Cambria Math" w:eastAsia="仿宋_GB2312"/>
                  <w:sz w:val="30"/>
                  <w:szCs w:val="30"/>
                </w:rPr>
              </m:ctrlPr>
            </m:num>
            <m:den>
              <m:r>
                <m:rPr>
                  <m:sty m:val="p"/>
                </m:rPr>
                <w:rPr>
                  <w:rFonts w:hint="eastAsia" w:ascii="Cambria Math" w:hAnsi="Cambria Math" w:eastAsia="仿宋_GB2312"/>
                  <w:sz w:val="30"/>
                  <w:szCs w:val="30"/>
                </w:rPr>
                <m:t>0.70</m:t>
              </m:r>
              <m:ctrlPr>
                <w:rPr>
                  <w:rFonts w:hint="eastAsia" w:ascii="Cambria Math" w:hAnsi="Cambria Math" w:eastAsia="仿宋_GB2312"/>
                  <w:sz w:val="30"/>
                  <w:szCs w:val="30"/>
                </w:rPr>
              </m:ctrlPr>
            </m:den>
          </m:f>
        </m:oMath>
      </m:oMathPara>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2</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管道输水灌溉方式下用水定额</w:t>
      </w:r>
    </w:p>
    <w:p>
      <w:pPr>
        <w:jc w:val="center"/>
        <w:rPr>
          <w:rFonts w:ascii="仿宋_GB2312" w:hAnsi="Times New Roman" w:eastAsia="仿宋_GB2312"/>
          <w:iCs/>
          <w:sz w:val="30"/>
          <w:szCs w:val="30"/>
        </w:rPr>
      </w:pPr>
      <m:oMathPara>
        <m:oMath>
          <m:sSub>
            <m:sSubPr>
              <m:ctrlPr>
                <w:rPr>
                  <w:rFonts w:hint="eastAsia" w:ascii="Cambria Math" w:hAnsi="Cambria Math" w:eastAsia="仿宋_GB2312"/>
                  <w:i/>
                  <w:iCs/>
                  <w:sz w:val="30"/>
                  <w:szCs w:val="30"/>
                </w:rPr>
              </m:ctrlPr>
            </m:sSubPr>
            <m:e>
              <m:r>
                <w:rPr>
                  <w:rFonts w:hint="eastAsia" w:ascii="Cambria Math" w:hAnsi="Cambria Math" w:eastAsia="仿宋_GB2312"/>
                  <w:sz w:val="30"/>
                  <w:szCs w:val="30"/>
                </w:rPr>
                <m:t>m</m:t>
              </m:r>
              <m:ctrlPr>
                <w:rPr>
                  <w:rFonts w:hint="eastAsia" w:ascii="Cambria Math" w:hAnsi="Cambria Math" w:eastAsia="仿宋_GB2312"/>
                  <w:i/>
                  <w:iCs/>
                  <w:sz w:val="30"/>
                  <w:szCs w:val="30"/>
                </w:rPr>
              </m:ctrlPr>
            </m:e>
            <m:sub>
              <m:r>
                <w:rPr>
                  <w:rFonts w:hint="eastAsia" w:ascii="Cambria Math" w:hAnsi="Cambria Math" w:eastAsia="仿宋_GB2312"/>
                  <w:sz w:val="30"/>
                  <w:szCs w:val="30"/>
                </w:rPr>
                <m:t>管灌</m:t>
              </m:r>
              <m:ctrlPr>
                <w:rPr>
                  <w:rFonts w:hint="eastAsia" w:ascii="Cambria Math" w:hAnsi="Cambria Math" w:eastAsia="仿宋_GB2312"/>
                  <w:i/>
                  <w:iCs/>
                  <w:sz w:val="30"/>
                  <w:szCs w:val="30"/>
                </w:rPr>
              </m:ctrlPr>
            </m:sub>
          </m:sSub>
          <m:r>
            <m:rPr>
              <m:sty m:val="p"/>
            </m:rPr>
            <w:rPr>
              <w:rFonts w:hint="eastAsia" w:ascii="Cambria Math" w:hAnsi="Cambria Math" w:eastAsia="仿宋_GB2312"/>
              <w:sz w:val="30"/>
              <w:szCs w:val="30"/>
            </w:rPr>
            <m:t>=</m:t>
          </m:r>
          <m:f>
            <m:fPr>
              <m:type m:val="lin"/>
              <m:ctrlPr>
                <w:rPr>
                  <w:rFonts w:hint="eastAsia" w:ascii="Cambria Math" w:hAnsi="Cambria Math" w:eastAsia="仿宋_GB2312"/>
                  <w:iCs/>
                  <w:sz w:val="30"/>
                  <w:szCs w:val="30"/>
                </w:rPr>
              </m:ctrlPr>
            </m:fPr>
            <m:num>
              <m:sSub>
                <m:sSubPr>
                  <m:ctrlPr>
                    <w:rPr>
                      <w:rFonts w:hint="eastAsia" w:ascii="Cambria Math" w:hAnsi="Cambria Math" w:eastAsia="仿宋_GB2312"/>
                      <w:i/>
                      <w:iCs/>
                      <w:sz w:val="30"/>
                      <w:szCs w:val="30"/>
                    </w:rPr>
                  </m:ctrlPr>
                </m:sSubPr>
                <m:e>
                  <m:r>
                    <w:rPr>
                      <w:rFonts w:hint="eastAsia" w:ascii="Cambria Math" w:hAnsi="Cambria Math" w:eastAsia="仿宋_GB2312"/>
                      <w:sz w:val="30"/>
                      <w:szCs w:val="30"/>
                    </w:rPr>
                    <m:t>m</m:t>
                  </m:r>
                  <m:ctrlPr>
                    <w:rPr>
                      <w:rFonts w:hint="eastAsia" w:ascii="Cambria Math" w:hAnsi="Cambria Math" w:eastAsia="仿宋_GB2312"/>
                      <w:i/>
                      <w:iCs/>
                      <w:sz w:val="30"/>
                      <w:szCs w:val="30"/>
                    </w:rPr>
                  </m:ctrlPr>
                </m:e>
                <m:sub>
                  <m:r>
                    <w:rPr>
                      <w:rFonts w:hint="eastAsia" w:ascii="Cambria Math" w:hAnsi="Cambria Math" w:eastAsia="仿宋_GB2312"/>
                      <w:sz w:val="30"/>
                      <w:szCs w:val="30"/>
                    </w:rPr>
                    <m:t>净</m:t>
                  </m:r>
                  <m:ctrlPr>
                    <w:rPr>
                      <w:rFonts w:hint="eastAsia" w:ascii="Cambria Math" w:hAnsi="Cambria Math" w:eastAsia="仿宋_GB2312"/>
                      <w:i/>
                      <w:iCs/>
                      <w:sz w:val="30"/>
                      <w:szCs w:val="30"/>
                    </w:rPr>
                  </m:ctrlPr>
                </m:sub>
              </m:sSub>
              <m:ctrlPr>
                <w:rPr>
                  <w:rFonts w:hint="eastAsia" w:ascii="Cambria Math" w:hAnsi="Cambria Math" w:eastAsia="仿宋_GB2312"/>
                  <w:iCs/>
                  <w:sz w:val="30"/>
                  <w:szCs w:val="30"/>
                </w:rPr>
              </m:ctrlPr>
            </m:num>
            <m:den>
              <m:r>
                <m:rPr>
                  <m:sty m:val="p"/>
                </m:rPr>
                <w:rPr>
                  <w:rFonts w:hint="eastAsia" w:ascii="Cambria Math" w:hAnsi="Cambria Math" w:eastAsia="仿宋_GB2312"/>
                  <w:sz w:val="30"/>
                  <w:szCs w:val="30"/>
                </w:rPr>
                <m:t>0.80</m:t>
              </m:r>
              <m:ctrlPr>
                <w:rPr>
                  <w:rFonts w:hint="eastAsia" w:ascii="Cambria Math" w:hAnsi="Cambria Math" w:eastAsia="仿宋_GB2312"/>
                  <w:iCs/>
                  <w:sz w:val="30"/>
                  <w:szCs w:val="30"/>
                </w:rPr>
              </m:ctrlPr>
            </m:den>
          </m:f>
        </m:oMath>
      </m:oMathPara>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3</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喷灌用水定额</w:t>
      </w:r>
    </w:p>
    <w:p>
      <w:pPr>
        <w:jc w:val="center"/>
        <w:rPr>
          <w:rFonts w:ascii="仿宋_GB2312" w:hAnsi="Times New Roman" w:eastAsia="仿宋_GB2312"/>
          <w:iCs/>
          <w:sz w:val="30"/>
          <w:szCs w:val="30"/>
        </w:rPr>
      </w:pPr>
      <m:oMathPara>
        <m:oMath>
          <m:sSub>
            <m:sSubPr>
              <m:ctrlPr>
                <w:rPr>
                  <w:rFonts w:hint="eastAsia" w:ascii="Cambria Math" w:hAnsi="Cambria Math" w:eastAsia="仿宋_GB2312"/>
                  <w:i/>
                  <w:iCs/>
                  <w:sz w:val="30"/>
                  <w:szCs w:val="30"/>
                </w:rPr>
              </m:ctrlPr>
            </m:sSubPr>
            <m:e>
              <m:r>
                <w:rPr>
                  <w:rFonts w:hint="eastAsia" w:ascii="Cambria Math" w:hAnsi="Cambria Math" w:eastAsia="仿宋_GB2312"/>
                  <w:sz w:val="30"/>
                  <w:szCs w:val="30"/>
                </w:rPr>
                <m:t>m</m:t>
              </m:r>
              <m:ctrlPr>
                <w:rPr>
                  <w:rFonts w:hint="eastAsia" w:ascii="Cambria Math" w:hAnsi="Cambria Math" w:eastAsia="仿宋_GB2312"/>
                  <w:i/>
                  <w:iCs/>
                  <w:sz w:val="30"/>
                  <w:szCs w:val="30"/>
                </w:rPr>
              </m:ctrlPr>
            </m:e>
            <m:sub>
              <m:r>
                <w:rPr>
                  <w:rFonts w:hint="eastAsia" w:ascii="Cambria Math" w:hAnsi="Cambria Math" w:eastAsia="仿宋_GB2312"/>
                  <w:sz w:val="30"/>
                  <w:szCs w:val="30"/>
                </w:rPr>
                <m:t>喷灌</m:t>
              </m:r>
              <m:ctrlPr>
                <w:rPr>
                  <w:rFonts w:hint="eastAsia" w:ascii="Cambria Math" w:hAnsi="Cambria Math" w:eastAsia="仿宋_GB2312"/>
                  <w:i/>
                  <w:iCs/>
                  <w:sz w:val="30"/>
                  <w:szCs w:val="30"/>
                </w:rPr>
              </m:ctrlPr>
            </m:sub>
          </m:sSub>
          <m:r>
            <m:rPr>
              <m:sty m:val="p"/>
            </m:rPr>
            <w:rPr>
              <w:rFonts w:hint="eastAsia" w:ascii="Cambria Math" w:hAnsi="Cambria Math" w:eastAsia="仿宋_GB2312"/>
              <w:sz w:val="30"/>
              <w:szCs w:val="30"/>
            </w:rPr>
            <m:t>=</m:t>
          </m:r>
          <m:f>
            <m:fPr>
              <m:type m:val="lin"/>
              <m:ctrlPr>
                <w:rPr>
                  <w:rFonts w:hint="eastAsia" w:ascii="Cambria Math" w:hAnsi="Cambria Math" w:eastAsia="仿宋_GB2312"/>
                  <w:iCs/>
                  <w:sz w:val="30"/>
                  <w:szCs w:val="30"/>
                </w:rPr>
              </m:ctrlPr>
            </m:fPr>
            <m:num>
              <m:sSub>
                <m:sSubPr>
                  <m:ctrlPr>
                    <w:rPr>
                      <w:rFonts w:hint="eastAsia" w:ascii="Cambria Math" w:hAnsi="Cambria Math" w:eastAsia="仿宋_GB2312"/>
                      <w:i/>
                      <w:iCs/>
                      <w:sz w:val="30"/>
                      <w:szCs w:val="30"/>
                    </w:rPr>
                  </m:ctrlPr>
                </m:sSubPr>
                <m:e>
                  <m:r>
                    <w:rPr>
                      <w:rFonts w:hint="eastAsia" w:ascii="Cambria Math" w:hAnsi="Cambria Math" w:eastAsia="仿宋_GB2312"/>
                      <w:sz w:val="30"/>
                      <w:szCs w:val="30"/>
                    </w:rPr>
                    <m:t>m</m:t>
                  </m:r>
                  <m:ctrlPr>
                    <w:rPr>
                      <w:rFonts w:hint="eastAsia" w:ascii="Cambria Math" w:hAnsi="Cambria Math" w:eastAsia="仿宋_GB2312"/>
                      <w:i/>
                      <w:iCs/>
                      <w:sz w:val="30"/>
                      <w:szCs w:val="30"/>
                    </w:rPr>
                  </m:ctrlPr>
                </m:e>
                <m:sub>
                  <m:r>
                    <w:rPr>
                      <w:rFonts w:hint="eastAsia" w:ascii="Cambria Math" w:hAnsi="Cambria Math" w:eastAsia="仿宋_GB2312"/>
                      <w:sz w:val="30"/>
                      <w:szCs w:val="30"/>
                    </w:rPr>
                    <m:t>净</m:t>
                  </m:r>
                  <m:ctrlPr>
                    <w:rPr>
                      <w:rFonts w:hint="eastAsia" w:ascii="Cambria Math" w:hAnsi="Cambria Math" w:eastAsia="仿宋_GB2312"/>
                      <w:i/>
                      <w:iCs/>
                      <w:sz w:val="30"/>
                      <w:szCs w:val="30"/>
                    </w:rPr>
                  </m:ctrlPr>
                </m:sub>
              </m:sSub>
              <m:ctrlPr>
                <w:rPr>
                  <w:rFonts w:hint="eastAsia" w:ascii="Cambria Math" w:hAnsi="Cambria Math" w:eastAsia="仿宋_GB2312"/>
                  <w:iCs/>
                  <w:sz w:val="30"/>
                  <w:szCs w:val="30"/>
                </w:rPr>
              </m:ctrlPr>
            </m:num>
            <m:den>
              <m:r>
                <m:rPr>
                  <m:sty m:val="p"/>
                </m:rPr>
                <w:rPr>
                  <w:rFonts w:hint="eastAsia" w:ascii="Cambria Math" w:hAnsi="Cambria Math" w:eastAsia="仿宋_GB2312"/>
                  <w:sz w:val="30"/>
                  <w:szCs w:val="30"/>
                </w:rPr>
                <m:t>0.80</m:t>
              </m:r>
              <m:ctrlPr>
                <w:rPr>
                  <w:rFonts w:hint="eastAsia" w:ascii="Cambria Math" w:hAnsi="Cambria Math" w:eastAsia="仿宋_GB2312"/>
                  <w:iCs/>
                  <w:sz w:val="30"/>
                  <w:szCs w:val="30"/>
                </w:rPr>
              </m:ctrlPr>
            </m:den>
          </m:f>
        </m:oMath>
      </m:oMathPara>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4</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微灌用水定额</w:t>
      </w:r>
    </w:p>
    <w:p>
      <w:pPr>
        <w:ind w:firstLine="993" w:firstLineChars="331"/>
        <w:jc w:val="center"/>
        <w:rPr>
          <w:rFonts w:ascii="仿宋_GB2312" w:hAnsi="Times New Roman" w:eastAsia="仿宋_GB2312"/>
          <w:iCs/>
          <w:sz w:val="30"/>
          <w:szCs w:val="30"/>
        </w:rPr>
      </w:pPr>
      <m:oMathPara>
        <m:oMath>
          <m:sSub>
            <m:sSubPr>
              <m:ctrlPr>
                <w:rPr>
                  <w:rFonts w:hint="eastAsia" w:ascii="Cambria Math" w:hAnsi="Cambria Math" w:eastAsia="仿宋_GB2312"/>
                  <w:i/>
                  <w:iCs/>
                  <w:sz w:val="30"/>
                  <w:szCs w:val="30"/>
                </w:rPr>
              </m:ctrlPr>
            </m:sSubPr>
            <m:e>
              <m:r>
                <w:rPr>
                  <w:rFonts w:hint="eastAsia" w:ascii="Cambria Math" w:hAnsi="Cambria Math" w:eastAsia="仿宋_GB2312"/>
                  <w:sz w:val="30"/>
                  <w:szCs w:val="30"/>
                </w:rPr>
                <m:t>m</m:t>
              </m:r>
              <m:ctrlPr>
                <w:rPr>
                  <w:rFonts w:hint="eastAsia" w:ascii="Cambria Math" w:hAnsi="Cambria Math" w:eastAsia="仿宋_GB2312"/>
                  <w:i/>
                  <w:iCs/>
                  <w:sz w:val="30"/>
                  <w:szCs w:val="30"/>
                </w:rPr>
              </m:ctrlPr>
            </m:e>
            <m:sub>
              <m:r>
                <w:rPr>
                  <w:rFonts w:hint="eastAsia" w:ascii="Cambria Math" w:hAnsi="Cambria Math" w:eastAsia="仿宋_GB2312"/>
                  <w:sz w:val="30"/>
                  <w:szCs w:val="30"/>
                </w:rPr>
                <m:t>微灌</m:t>
              </m:r>
              <m:ctrlPr>
                <w:rPr>
                  <w:rFonts w:hint="eastAsia" w:ascii="Cambria Math" w:hAnsi="Cambria Math" w:eastAsia="仿宋_GB2312"/>
                  <w:i/>
                  <w:iCs/>
                  <w:sz w:val="30"/>
                  <w:szCs w:val="30"/>
                </w:rPr>
              </m:ctrlPr>
            </m:sub>
          </m:sSub>
          <m:r>
            <m:rPr>
              <m:sty m:val="p"/>
            </m:rPr>
            <w:rPr>
              <w:rFonts w:hint="eastAsia" w:ascii="Cambria Math" w:hAnsi="Cambria Math" w:eastAsia="仿宋_GB2312"/>
              <w:sz w:val="30"/>
              <w:szCs w:val="30"/>
            </w:rPr>
            <m:t>=</m:t>
          </m:r>
          <m:f>
            <m:fPr>
              <m:type m:val="lin"/>
              <m:ctrlPr>
                <w:rPr>
                  <w:rFonts w:hint="eastAsia" w:ascii="Cambria Math" w:hAnsi="Cambria Math" w:eastAsia="仿宋_GB2312"/>
                  <w:iCs/>
                  <w:sz w:val="30"/>
                  <w:szCs w:val="30"/>
                </w:rPr>
              </m:ctrlPr>
            </m:fPr>
            <m:num>
              <m:sSub>
                <m:sSubPr>
                  <m:ctrlPr>
                    <w:rPr>
                      <w:rFonts w:hint="eastAsia" w:ascii="Cambria Math" w:hAnsi="Cambria Math" w:eastAsia="仿宋_GB2312"/>
                      <w:i/>
                      <w:iCs/>
                      <w:sz w:val="30"/>
                      <w:szCs w:val="30"/>
                    </w:rPr>
                  </m:ctrlPr>
                </m:sSubPr>
                <m:e>
                  <m:r>
                    <w:rPr>
                      <w:rFonts w:hint="eastAsia" w:ascii="Cambria Math" w:hAnsi="Cambria Math" w:eastAsia="仿宋_GB2312"/>
                      <w:sz w:val="30"/>
                      <w:szCs w:val="30"/>
                    </w:rPr>
                    <m:t>m</m:t>
                  </m:r>
                  <m:ctrlPr>
                    <w:rPr>
                      <w:rFonts w:hint="eastAsia" w:ascii="Cambria Math" w:hAnsi="Cambria Math" w:eastAsia="仿宋_GB2312"/>
                      <w:i/>
                      <w:iCs/>
                      <w:sz w:val="30"/>
                      <w:szCs w:val="30"/>
                    </w:rPr>
                  </m:ctrlPr>
                </m:e>
                <m:sub>
                  <m:r>
                    <w:rPr>
                      <w:rFonts w:hint="eastAsia" w:ascii="Cambria Math" w:hAnsi="Cambria Math" w:eastAsia="仿宋_GB2312"/>
                      <w:sz w:val="30"/>
                      <w:szCs w:val="30"/>
                    </w:rPr>
                    <m:t>净</m:t>
                  </m:r>
                  <m:ctrlPr>
                    <w:rPr>
                      <w:rFonts w:hint="eastAsia" w:ascii="Cambria Math" w:hAnsi="Cambria Math" w:eastAsia="仿宋_GB2312"/>
                      <w:i/>
                      <w:iCs/>
                      <w:sz w:val="30"/>
                      <w:szCs w:val="30"/>
                    </w:rPr>
                  </m:ctrlPr>
                </m:sub>
              </m:sSub>
              <m:ctrlPr>
                <w:rPr>
                  <w:rFonts w:hint="eastAsia" w:ascii="Cambria Math" w:hAnsi="Cambria Math" w:eastAsia="仿宋_GB2312"/>
                  <w:iCs/>
                  <w:sz w:val="30"/>
                  <w:szCs w:val="30"/>
                </w:rPr>
              </m:ctrlPr>
            </m:num>
            <m:den>
              <m:r>
                <m:rPr>
                  <m:sty m:val="p"/>
                </m:rPr>
                <w:rPr>
                  <w:rFonts w:hint="eastAsia" w:ascii="Cambria Math" w:hAnsi="Cambria Math" w:eastAsia="仿宋_GB2312"/>
                  <w:sz w:val="30"/>
                  <w:szCs w:val="30"/>
                </w:rPr>
                <m:t>0.85</m:t>
              </m:r>
              <m:ctrlPr>
                <w:rPr>
                  <w:rFonts w:hint="eastAsia" w:ascii="Cambria Math" w:hAnsi="Cambria Math" w:eastAsia="仿宋_GB2312"/>
                  <w:iCs/>
                  <w:sz w:val="30"/>
                  <w:szCs w:val="30"/>
                </w:rPr>
              </m:ctrlPr>
            </m:den>
          </m:f>
        </m:oMath>
      </m:oMathPara>
    </w:p>
    <w:p>
      <w:pPr>
        <w:jc w:val="center"/>
        <w:rPr>
          <w:rFonts w:ascii="Times New Roman" w:hAnsi="Times New Roman" w:eastAsia="仿宋_GB2312"/>
          <w:iCs/>
          <w:sz w:val="32"/>
          <w:szCs w:val="32"/>
        </w:rPr>
      </w:pPr>
    </w:p>
    <w:p>
      <w:pPr>
        <w:spacing w:beforeLines="50" w:afterLines="50" w:line="600" w:lineRule="exact"/>
        <w:jc w:val="center"/>
        <w:rPr>
          <w:rFonts w:ascii="Times New Roman" w:hAnsi="Times New Roman" w:eastAsia="仿宋_GB2312"/>
          <w:bCs/>
          <w:sz w:val="30"/>
          <w:szCs w:val="30"/>
        </w:rPr>
        <w:sectPr>
          <w:footerReference r:id="rId3" w:type="default"/>
          <w:pgSz w:w="11906" w:h="16838"/>
          <w:pgMar w:top="1440" w:right="1800" w:bottom="1440" w:left="1800" w:header="851" w:footer="992" w:gutter="0"/>
          <w:cols w:space="425" w:num="1"/>
          <w:docGrid w:type="lines" w:linePitch="312" w:charSpace="0"/>
        </w:sectPr>
      </w:pPr>
    </w:p>
    <w:p>
      <w:pPr>
        <w:tabs>
          <w:tab w:val="left" w:pos="2907"/>
        </w:tabs>
        <w:rPr>
          <w:rFonts w:ascii="Times New Roman" w:hAnsi="Times New Roman" w:eastAsia="黑体"/>
          <w:kern w:val="0"/>
          <w:sz w:val="24"/>
          <w:szCs w:val="24"/>
        </w:rPr>
      </w:pPr>
      <w:r>
        <w:rPr>
          <w:rFonts w:ascii="Times New Roman" w:hAnsi="Times New Roman" w:eastAsia="黑体"/>
          <w:sz w:val="24"/>
          <w:szCs w:val="24"/>
        </w:rPr>
        <w:t>附表                                      全国柑橘灌溉用水定额表                                       单位：</w:t>
      </w:r>
      <w:r>
        <w:rPr>
          <w:rFonts w:ascii="Times New Roman" w:hAnsi="Times New Roman" w:eastAsia="黑体"/>
          <w:kern w:val="0"/>
          <w:sz w:val="24"/>
          <w:szCs w:val="24"/>
        </w:rPr>
        <w:t>m</w:t>
      </w:r>
      <w:r>
        <w:rPr>
          <w:rFonts w:ascii="Times New Roman" w:hAnsi="Times New Roman" w:eastAsia="黑体"/>
          <w:kern w:val="0"/>
          <w:sz w:val="24"/>
          <w:szCs w:val="24"/>
          <w:vertAlign w:val="superscript"/>
        </w:rPr>
        <w:t>3</w:t>
      </w:r>
      <w:r>
        <w:rPr>
          <w:rFonts w:ascii="Times New Roman" w:hAnsi="Times New Roman" w:eastAsia="黑体"/>
          <w:kern w:val="0"/>
          <w:sz w:val="24"/>
          <w:szCs w:val="24"/>
        </w:rPr>
        <w:t>/亩</w:t>
      </w:r>
    </w:p>
    <w:tbl>
      <w:tblPr>
        <w:tblStyle w:val="12"/>
        <w:tblW w:w="14350" w:type="dxa"/>
        <w:jc w:val="center"/>
        <w:tblInd w:w="0" w:type="dxa"/>
        <w:tblLayout w:type="fixed"/>
        <w:tblCellMar>
          <w:top w:w="0" w:type="dxa"/>
          <w:left w:w="108" w:type="dxa"/>
          <w:bottom w:w="0" w:type="dxa"/>
          <w:right w:w="108" w:type="dxa"/>
        </w:tblCellMar>
      </w:tblPr>
      <w:tblGrid>
        <w:gridCol w:w="1223"/>
        <w:gridCol w:w="703"/>
        <w:gridCol w:w="2373"/>
        <w:gridCol w:w="1007"/>
        <w:gridCol w:w="1007"/>
        <w:gridCol w:w="1007"/>
        <w:gridCol w:w="1007"/>
        <w:gridCol w:w="1007"/>
        <w:gridCol w:w="1007"/>
        <w:gridCol w:w="1008"/>
        <w:gridCol w:w="1008"/>
        <w:gridCol w:w="1008"/>
        <w:gridCol w:w="985"/>
      </w:tblGrid>
      <w:tr>
        <w:tblPrEx>
          <w:tblLayout w:type="fixed"/>
          <w:tblCellMar>
            <w:top w:w="0" w:type="dxa"/>
            <w:left w:w="108" w:type="dxa"/>
            <w:bottom w:w="0" w:type="dxa"/>
            <w:right w:w="108" w:type="dxa"/>
          </w:tblCellMar>
        </w:tblPrEx>
        <w:trPr>
          <w:trHeight w:val="280" w:hRule="atLeast"/>
          <w:jc w:val="center"/>
        </w:trPr>
        <w:tc>
          <w:tcPr>
            <w:tcW w:w="12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一级分区</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范围</w:t>
            </w:r>
          </w:p>
        </w:tc>
        <w:tc>
          <w:tcPr>
            <w:tcW w:w="2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二级分区</w:t>
            </w:r>
          </w:p>
        </w:tc>
        <w:tc>
          <w:tcPr>
            <w:tcW w:w="503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50%水文年</w:t>
            </w:r>
          </w:p>
        </w:tc>
        <w:tc>
          <w:tcPr>
            <w:tcW w:w="501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75%水文年</w:t>
            </w:r>
          </w:p>
        </w:tc>
      </w:tr>
      <w:tr>
        <w:tblPrEx>
          <w:tblLayout w:type="fixed"/>
          <w:tblCellMar>
            <w:top w:w="0" w:type="dxa"/>
            <w:left w:w="108" w:type="dxa"/>
            <w:bottom w:w="0" w:type="dxa"/>
            <w:right w:w="108" w:type="dxa"/>
          </w:tblCellMar>
        </w:tblPrEx>
        <w:trPr>
          <w:trHeight w:val="280" w:hRule="atLeast"/>
          <w:jc w:val="center"/>
        </w:trPr>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23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100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通用值</w:t>
            </w:r>
          </w:p>
        </w:tc>
        <w:tc>
          <w:tcPr>
            <w:tcW w:w="402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先进值</w:t>
            </w:r>
          </w:p>
        </w:tc>
        <w:tc>
          <w:tcPr>
            <w:tcW w:w="100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通用值</w:t>
            </w:r>
          </w:p>
        </w:tc>
        <w:tc>
          <w:tcPr>
            <w:tcW w:w="400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先进值</w:t>
            </w:r>
          </w:p>
        </w:tc>
      </w:tr>
      <w:tr>
        <w:tblPrEx>
          <w:tblLayout w:type="fixed"/>
          <w:tblCellMar>
            <w:top w:w="0" w:type="dxa"/>
            <w:left w:w="108" w:type="dxa"/>
            <w:bottom w:w="0" w:type="dxa"/>
            <w:right w:w="108" w:type="dxa"/>
          </w:tblCellMar>
        </w:tblPrEx>
        <w:trPr>
          <w:trHeight w:val="520" w:hRule="atLeast"/>
          <w:jc w:val="center"/>
        </w:trPr>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23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100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渠道防渗灌溉</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管道输水灌溉</w:t>
            </w:r>
          </w:p>
        </w:tc>
        <w:tc>
          <w:tcPr>
            <w:tcW w:w="10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喷灌</w:t>
            </w:r>
          </w:p>
        </w:tc>
        <w:tc>
          <w:tcPr>
            <w:tcW w:w="10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微灌</w:t>
            </w:r>
          </w:p>
        </w:tc>
        <w:tc>
          <w:tcPr>
            <w:tcW w:w="100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渠道防渗灌溉</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管道输水灌溉</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喷灌</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微灌</w:t>
            </w:r>
          </w:p>
        </w:tc>
      </w:tr>
      <w:tr>
        <w:tblPrEx>
          <w:tblLayout w:type="fixed"/>
          <w:tblCellMar>
            <w:top w:w="0" w:type="dxa"/>
            <w:left w:w="108" w:type="dxa"/>
            <w:bottom w:w="0" w:type="dxa"/>
            <w:right w:w="108" w:type="dxa"/>
          </w:tblCellMar>
        </w:tblPrEx>
        <w:trPr>
          <w:trHeight w:val="520" w:hRule="atLeast"/>
          <w:jc w:val="center"/>
        </w:trPr>
        <w:tc>
          <w:tcPr>
            <w:tcW w:w="12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imes New Roman" w:hAnsi="Times New Roman"/>
                <w:color w:val="000000"/>
                <w:kern w:val="0"/>
                <w:szCs w:val="21"/>
              </w:rPr>
            </w:pPr>
            <w:r>
              <w:rPr>
                <w:rFonts w:ascii="Times New Roman" w:hAnsi="Times New Roman"/>
                <w:color w:val="000000"/>
                <w:kern w:val="0"/>
                <w:szCs w:val="21"/>
              </w:rPr>
              <w:t>东南</w:t>
            </w:r>
          </w:p>
          <w:p>
            <w:pPr>
              <w:widowControl/>
              <w:jc w:val="center"/>
              <w:rPr>
                <w:rFonts w:ascii="Times New Roman" w:hAnsi="Times New Roman"/>
                <w:color w:val="000000"/>
                <w:kern w:val="0"/>
                <w:szCs w:val="21"/>
              </w:rPr>
            </w:pPr>
            <w:r>
              <w:rPr>
                <w:rFonts w:ascii="Times New Roman" w:hAnsi="Times New Roman"/>
                <w:color w:val="000000"/>
                <w:kern w:val="0"/>
                <w:szCs w:val="21"/>
              </w:rPr>
              <w:t>沿海区</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广东</w:t>
            </w:r>
          </w:p>
        </w:tc>
        <w:tc>
          <w:tcPr>
            <w:tcW w:w="23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kern w:val="0"/>
                <w:szCs w:val="21"/>
              </w:rPr>
              <w:t>粤西雷州半岛台地蓄井区</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570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426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373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373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351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683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511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447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447 </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421 </w:t>
            </w:r>
          </w:p>
        </w:tc>
      </w:tr>
      <w:tr>
        <w:tblPrEx>
          <w:tblLayout w:type="fixed"/>
          <w:tblCellMar>
            <w:top w:w="0" w:type="dxa"/>
            <w:left w:w="108" w:type="dxa"/>
            <w:bottom w:w="0" w:type="dxa"/>
            <w:right w:w="108" w:type="dxa"/>
          </w:tblCellMar>
        </w:tblPrEx>
        <w:trPr>
          <w:trHeight w:val="520" w:hRule="atLeast"/>
          <w:jc w:val="center"/>
        </w:trPr>
        <w:tc>
          <w:tcPr>
            <w:tcW w:w="12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kern w:val="0"/>
                <w:szCs w:val="21"/>
              </w:rPr>
              <w:t>粤西沿海丘陵平原蓄引区</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266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199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174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174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164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396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296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259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259 </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244 </w:t>
            </w:r>
          </w:p>
        </w:tc>
      </w:tr>
      <w:tr>
        <w:tblPrEx>
          <w:tblLayout w:type="fixed"/>
          <w:tblCellMar>
            <w:top w:w="0" w:type="dxa"/>
            <w:left w:w="108" w:type="dxa"/>
            <w:bottom w:w="0" w:type="dxa"/>
            <w:right w:w="108" w:type="dxa"/>
          </w:tblCellMar>
        </w:tblPrEx>
        <w:trPr>
          <w:trHeight w:val="520" w:hRule="atLeast"/>
          <w:jc w:val="center"/>
        </w:trPr>
        <w:tc>
          <w:tcPr>
            <w:tcW w:w="12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kern w:val="0"/>
                <w:szCs w:val="21"/>
              </w:rPr>
              <w:t>粤北和粤西北山区丘陵引蓄区</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183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137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120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120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113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255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191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167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167 </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157 </w:t>
            </w:r>
          </w:p>
        </w:tc>
      </w:tr>
      <w:tr>
        <w:tblPrEx>
          <w:tblLayout w:type="fixed"/>
          <w:tblCellMar>
            <w:top w:w="0" w:type="dxa"/>
            <w:left w:w="108" w:type="dxa"/>
            <w:bottom w:w="0" w:type="dxa"/>
            <w:right w:w="108" w:type="dxa"/>
          </w:tblCellMar>
        </w:tblPrEx>
        <w:trPr>
          <w:trHeight w:val="520" w:hRule="atLeast"/>
          <w:jc w:val="center"/>
        </w:trPr>
        <w:tc>
          <w:tcPr>
            <w:tcW w:w="12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kern w:val="0"/>
                <w:szCs w:val="21"/>
              </w:rPr>
              <w:t>粤中珠江三角洲平原蓄引提区</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236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176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154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154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145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330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247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216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216 </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203 </w:t>
            </w:r>
          </w:p>
        </w:tc>
      </w:tr>
      <w:tr>
        <w:tblPrEx>
          <w:tblLayout w:type="fixed"/>
          <w:tblCellMar>
            <w:top w:w="0" w:type="dxa"/>
            <w:left w:w="108" w:type="dxa"/>
            <w:bottom w:w="0" w:type="dxa"/>
            <w:right w:w="108" w:type="dxa"/>
          </w:tblCellMar>
        </w:tblPrEx>
        <w:trPr>
          <w:trHeight w:val="520" w:hRule="atLeast"/>
          <w:jc w:val="center"/>
        </w:trPr>
        <w:tc>
          <w:tcPr>
            <w:tcW w:w="12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kern w:val="0"/>
                <w:szCs w:val="21"/>
              </w:rPr>
              <w:t>粤东和粤东北丘陵山区蓄引分区</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245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183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160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160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151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342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256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224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224 </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211 </w:t>
            </w:r>
          </w:p>
        </w:tc>
      </w:tr>
      <w:tr>
        <w:tblPrEx>
          <w:tblLayout w:type="fixed"/>
          <w:tblCellMar>
            <w:top w:w="0" w:type="dxa"/>
            <w:left w:w="108" w:type="dxa"/>
            <w:bottom w:w="0" w:type="dxa"/>
            <w:right w:w="108" w:type="dxa"/>
          </w:tblCellMar>
        </w:tblPrEx>
        <w:trPr>
          <w:trHeight w:val="520" w:hRule="atLeast"/>
          <w:jc w:val="center"/>
        </w:trPr>
        <w:tc>
          <w:tcPr>
            <w:tcW w:w="12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kern w:val="0"/>
                <w:szCs w:val="21"/>
              </w:rPr>
              <w:t>粤东沿海潮汕平原蓄引分区</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250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187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164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164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154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336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251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220 </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220 </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rPr>
              <w:t xml:space="preserve">207 </w:t>
            </w:r>
          </w:p>
        </w:tc>
      </w:tr>
      <w:tr>
        <w:tblPrEx>
          <w:tblLayout w:type="fixed"/>
          <w:tblCellMar>
            <w:top w:w="0" w:type="dxa"/>
            <w:left w:w="108" w:type="dxa"/>
            <w:bottom w:w="0" w:type="dxa"/>
            <w:right w:w="108" w:type="dxa"/>
          </w:tblCellMar>
        </w:tblPrEx>
        <w:trPr>
          <w:trHeight w:val="280" w:hRule="atLeast"/>
          <w:jc w:val="center"/>
        </w:trPr>
        <w:tc>
          <w:tcPr>
            <w:tcW w:w="12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广西</w:t>
            </w:r>
          </w:p>
        </w:tc>
        <w:tc>
          <w:tcPr>
            <w:tcW w:w="23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桂东区</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428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305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267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267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251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555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395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345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345 </w:t>
            </w:r>
          </w:p>
        </w:tc>
        <w:tc>
          <w:tcPr>
            <w:tcW w:w="98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325 </w:t>
            </w:r>
          </w:p>
        </w:tc>
      </w:tr>
      <w:tr>
        <w:tblPrEx>
          <w:tblLayout w:type="fixed"/>
          <w:tblCellMar>
            <w:top w:w="0" w:type="dxa"/>
            <w:left w:w="108" w:type="dxa"/>
            <w:bottom w:w="0" w:type="dxa"/>
            <w:right w:w="108" w:type="dxa"/>
          </w:tblCellMar>
        </w:tblPrEx>
        <w:trPr>
          <w:trHeight w:val="280" w:hRule="atLeast"/>
          <w:jc w:val="center"/>
        </w:trPr>
        <w:tc>
          <w:tcPr>
            <w:tcW w:w="12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23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桂西区</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470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334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293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293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275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605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431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377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377 </w:t>
            </w:r>
          </w:p>
        </w:tc>
        <w:tc>
          <w:tcPr>
            <w:tcW w:w="98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355 </w:t>
            </w:r>
          </w:p>
        </w:tc>
      </w:tr>
      <w:tr>
        <w:tblPrEx>
          <w:tblLayout w:type="fixed"/>
          <w:tblCellMar>
            <w:top w:w="0" w:type="dxa"/>
            <w:left w:w="108" w:type="dxa"/>
            <w:bottom w:w="0" w:type="dxa"/>
            <w:right w:w="108" w:type="dxa"/>
          </w:tblCellMar>
        </w:tblPrEx>
        <w:trPr>
          <w:trHeight w:val="280" w:hRule="atLeast"/>
          <w:jc w:val="center"/>
        </w:trPr>
        <w:tc>
          <w:tcPr>
            <w:tcW w:w="12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23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桂中区</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373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266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232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232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219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509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362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317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317 </w:t>
            </w:r>
          </w:p>
        </w:tc>
        <w:tc>
          <w:tcPr>
            <w:tcW w:w="98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298 </w:t>
            </w:r>
          </w:p>
        </w:tc>
      </w:tr>
      <w:tr>
        <w:tblPrEx>
          <w:tblLayout w:type="fixed"/>
          <w:tblCellMar>
            <w:top w:w="0" w:type="dxa"/>
            <w:left w:w="108" w:type="dxa"/>
            <w:bottom w:w="0" w:type="dxa"/>
            <w:right w:w="108" w:type="dxa"/>
          </w:tblCellMar>
        </w:tblPrEx>
        <w:trPr>
          <w:trHeight w:val="280" w:hRule="atLeast"/>
          <w:jc w:val="center"/>
        </w:trPr>
        <w:tc>
          <w:tcPr>
            <w:tcW w:w="12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23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桂南区</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370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263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230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230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217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514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366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320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320 </w:t>
            </w:r>
          </w:p>
        </w:tc>
        <w:tc>
          <w:tcPr>
            <w:tcW w:w="98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301 </w:t>
            </w:r>
          </w:p>
        </w:tc>
      </w:tr>
      <w:tr>
        <w:tblPrEx>
          <w:tblLayout w:type="fixed"/>
          <w:tblCellMar>
            <w:top w:w="0" w:type="dxa"/>
            <w:left w:w="108" w:type="dxa"/>
            <w:bottom w:w="0" w:type="dxa"/>
            <w:right w:w="108" w:type="dxa"/>
          </w:tblCellMar>
        </w:tblPrEx>
        <w:trPr>
          <w:trHeight w:val="280" w:hRule="atLeast"/>
          <w:jc w:val="center"/>
        </w:trPr>
        <w:tc>
          <w:tcPr>
            <w:tcW w:w="12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0"/>
                <w:szCs w:val="20"/>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23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桂北区</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542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386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338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338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318 </w:t>
            </w:r>
          </w:p>
        </w:tc>
        <w:tc>
          <w:tcPr>
            <w:tcW w:w="1007"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696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495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433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433 </w:t>
            </w:r>
          </w:p>
        </w:tc>
        <w:tc>
          <w:tcPr>
            <w:tcW w:w="98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408 </w:t>
            </w:r>
          </w:p>
        </w:tc>
      </w:tr>
    </w:tbl>
    <w:p>
      <w:pPr>
        <w:rPr>
          <w:rFonts w:ascii="Times New Roman" w:hAnsi="Times New Roman"/>
        </w:rPr>
      </w:pPr>
    </w:p>
    <w:p>
      <w:pPr>
        <w:rPr>
          <w:rFonts w:ascii="Times New Roman" w:hAnsi="Times New Roman"/>
        </w:rPr>
      </w:pPr>
    </w:p>
    <w:p>
      <w:pPr>
        <w:rPr>
          <w:rFonts w:ascii="Times New Roman" w:hAnsi="Times New Roman"/>
        </w:rPr>
      </w:pPr>
    </w:p>
    <w:p>
      <w:pPr>
        <w:tabs>
          <w:tab w:val="left" w:pos="2907"/>
        </w:tabs>
        <w:rPr>
          <w:rFonts w:ascii="Times New Roman" w:hAnsi="Times New Roman" w:eastAsia="黑体"/>
          <w:kern w:val="0"/>
          <w:sz w:val="24"/>
          <w:szCs w:val="24"/>
        </w:rPr>
      </w:pPr>
      <w:r>
        <w:rPr>
          <w:rFonts w:ascii="Times New Roman" w:hAnsi="Times New Roman" w:eastAsia="黑体"/>
          <w:sz w:val="24"/>
          <w:szCs w:val="24"/>
        </w:rPr>
        <w:t>附表（续）                                全国柑橘灌溉用水定额表                                       单位：</w:t>
      </w:r>
      <w:r>
        <w:rPr>
          <w:rFonts w:ascii="Times New Roman" w:hAnsi="Times New Roman" w:eastAsia="黑体"/>
          <w:kern w:val="0"/>
          <w:sz w:val="24"/>
          <w:szCs w:val="24"/>
        </w:rPr>
        <w:t>m</w:t>
      </w:r>
      <w:r>
        <w:rPr>
          <w:rFonts w:ascii="Times New Roman" w:hAnsi="Times New Roman" w:eastAsia="黑体"/>
          <w:kern w:val="0"/>
          <w:sz w:val="24"/>
          <w:szCs w:val="24"/>
          <w:vertAlign w:val="superscript"/>
        </w:rPr>
        <w:t>3</w:t>
      </w:r>
      <w:r>
        <w:rPr>
          <w:rFonts w:ascii="Times New Roman" w:hAnsi="Times New Roman" w:eastAsia="黑体"/>
          <w:kern w:val="0"/>
          <w:sz w:val="24"/>
          <w:szCs w:val="24"/>
        </w:rPr>
        <w:t>/亩</w:t>
      </w:r>
    </w:p>
    <w:tbl>
      <w:tblPr>
        <w:tblStyle w:val="12"/>
        <w:tblW w:w="14276" w:type="dxa"/>
        <w:tblInd w:w="-102" w:type="dxa"/>
        <w:tblLayout w:type="fixed"/>
        <w:tblCellMar>
          <w:top w:w="0" w:type="dxa"/>
          <w:left w:w="108" w:type="dxa"/>
          <w:bottom w:w="0" w:type="dxa"/>
          <w:right w:w="108" w:type="dxa"/>
        </w:tblCellMar>
      </w:tblPr>
      <w:tblGrid>
        <w:gridCol w:w="1251"/>
        <w:gridCol w:w="717"/>
        <w:gridCol w:w="2261"/>
        <w:gridCol w:w="1008"/>
        <w:gridCol w:w="1005"/>
        <w:gridCol w:w="1005"/>
        <w:gridCol w:w="1005"/>
        <w:gridCol w:w="1008"/>
        <w:gridCol w:w="1005"/>
        <w:gridCol w:w="1005"/>
        <w:gridCol w:w="1005"/>
        <w:gridCol w:w="1005"/>
        <w:gridCol w:w="996"/>
      </w:tblGrid>
      <w:tr>
        <w:tblPrEx>
          <w:tblLayout w:type="fixed"/>
          <w:tblCellMar>
            <w:top w:w="0" w:type="dxa"/>
            <w:left w:w="108" w:type="dxa"/>
            <w:bottom w:w="0" w:type="dxa"/>
            <w:right w:w="108" w:type="dxa"/>
          </w:tblCellMar>
        </w:tblPrEx>
        <w:trPr>
          <w:trHeight w:val="280" w:hRule="atLeast"/>
        </w:trPr>
        <w:tc>
          <w:tcPr>
            <w:tcW w:w="12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一级分区</w:t>
            </w:r>
          </w:p>
        </w:tc>
        <w:tc>
          <w:tcPr>
            <w:tcW w:w="7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范围</w:t>
            </w:r>
          </w:p>
        </w:tc>
        <w:tc>
          <w:tcPr>
            <w:tcW w:w="2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二级分区</w:t>
            </w:r>
          </w:p>
        </w:tc>
        <w:tc>
          <w:tcPr>
            <w:tcW w:w="503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50%水文年</w:t>
            </w:r>
          </w:p>
        </w:tc>
        <w:tc>
          <w:tcPr>
            <w:tcW w:w="501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75%水文年</w:t>
            </w:r>
          </w:p>
        </w:tc>
      </w:tr>
      <w:tr>
        <w:tblPrEx>
          <w:tblLayout w:type="fixed"/>
          <w:tblCellMar>
            <w:top w:w="0" w:type="dxa"/>
            <w:left w:w="108" w:type="dxa"/>
            <w:bottom w:w="0" w:type="dxa"/>
            <w:right w:w="108" w:type="dxa"/>
          </w:tblCellMar>
        </w:tblPrEx>
        <w:trPr>
          <w:trHeight w:val="280" w:hRule="atLeast"/>
        </w:trPr>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2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10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通用值</w:t>
            </w:r>
          </w:p>
        </w:tc>
        <w:tc>
          <w:tcPr>
            <w:tcW w:w="402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先进值</w:t>
            </w:r>
          </w:p>
        </w:tc>
        <w:tc>
          <w:tcPr>
            <w:tcW w:w="100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通用值</w:t>
            </w:r>
          </w:p>
        </w:tc>
        <w:tc>
          <w:tcPr>
            <w:tcW w:w="401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先进值</w:t>
            </w:r>
          </w:p>
        </w:tc>
      </w:tr>
      <w:tr>
        <w:tblPrEx>
          <w:tblLayout w:type="fixed"/>
          <w:tblCellMar>
            <w:top w:w="0" w:type="dxa"/>
            <w:left w:w="108" w:type="dxa"/>
            <w:bottom w:w="0" w:type="dxa"/>
            <w:right w:w="108" w:type="dxa"/>
          </w:tblCellMar>
        </w:tblPrEx>
        <w:trPr>
          <w:trHeight w:val="520" w:hRule="atLeast"/>
        </w:trPr>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2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100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渠道防渗灌溉</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管道输水灌溉</w:t>
            </w:r>
          </w:p>
        </w:tc>
        <w:tc>
          <w:tcPr>
            <w:tcW w:w="10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喷灌</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微灌</w:t>
            </w:r>
          </w:p>
        </w:tc>
        <w:tc>
          <w:tcPr>
            <w:tcW w:w="100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渠道防渗灌溉</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管道输水灌溉</w:t>
            </w:r>
          </w:p>
        </w:tc>
        <w:tc>
          <w:tcPr>
            <w:tcW w:w="10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喷灌</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微灌</w:t>
            </w:r>
          </w:p>
        </w:tc>
      </w:tr>
      <w:tr>
        <w:tblPrEx>
          <w:tblLayout w:type="fixed"/>
          <w:tblCellMar>
            <w:top w:w="0" w:type="dxa"/>
            <w:left w:w="108" w:type="dxa"/>
            <w:bottom w:w="0" w:type="dxa"/>
            <w:right w:w="108" w:type="dxa"/>
          </w:tblCellMar>
        </w:tblPrEx>
        <w:trPr>
          <w:trHeight w:val="318" w:hRule="atLeast"/>
        </w:trPr>
        <w:tc>
          <w:tcPr>
            <w:tcW w:w="12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东南沿海区</w:t>
            </w:r>
          </w:p>
        </w:tc>
        <w:tc>
          <w:tcPr>
            <w:tcW w:w="7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福建</w:t>
            </w: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I丘陵山地湿润区</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rPr>
              <w:t>46</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rPr>
              <w:t>36</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rPr>
              <w:t>31</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rPr>
              <w:t>31</w:t>
            </w:r>
          </w:p>
        </w:tc>
        <w:tc>
          <w:tcPr>
            <w:tcW w:w="10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rPr>
              <w:t>29</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rPr>
              <w:t>55</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rPr>
              <w:t>43</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rPr>
              <w:t>38</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rPr>
              <w:t>38</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rPr>
              <w:t>35</w:t>
            </w:r>
          </w:p>
        </w:tc>
      </w:tr>
      <w:tr>
        <w:tblPrEx>
          <w:tblLayout w:type="fixed"/>
          <w:tblCellMar>
            <w:top w:w="0" w:type="dxa"/>
            <w:left w:w="108" w:type="dxa"/>
            <w:bottom w:w="0" w:type="dxa"/>
            <w:right w:w="108" w:type="dxa"/>
          </w:tblCellMar>
        </w:tblPrEx>
        <w:trPr>
          <w:trHeight w:val="280" w:hRule="atLeast"/>
        </w:trPr>
        <w:tc>
          <w:tcPr>
            <w:tcW w:w="125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II沿海平原湿润区</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55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43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38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38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35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64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50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44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44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41 </w:t>
            </w:r>
          </w:p>
        </w:tc>
      </w:tr>
      <w:tr>
        <w:tblPrEx>
          <w:tblLayout w:type="fixed"/>
          <w:tblCellMar>
            <w:top w:w="0" w:type="dxa"/>
            <w:left w:w="108" w:type="dxa"/>
            <w:bottom w:w="0" w:type="dxa"/>
            <w:right w:w="108" w:type="dxa"/>
          </w:tblCellMar>
        </w:tblPrEx>
        <w:trPr>
          <w:trHeight w:val="280" w:hRule="atLeast"/>
        </w:trPr>
        <w:tc>
          <w:tcPr>
            <w:tcW w:w="125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浙江</w:t>
            </w: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I浙北平原区</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20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15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131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115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100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94 </w:t>
            </w:r>
          </w:p>
        </w:tc>
      </w:tr>
      <w:tr>
        <w:tblPrEx>
          <w:tblLayout w:type="fixed"/>
          <w:tblCellMar>
            <w:top w:w="0" w:type="dxa"/>
            <w:left w:w="108" w:type="dxa"/>
            <w:bottom w:w="0" w:type="dxa"/>
            <w:right w:w="108" w:type="dxa"/>
          </w:tblCellMar>
        </w:tblPrEx>
        <w:trPr>
          <w:trHeight w:val="280" w:hRule="atLeast"/>
        </w:trPr>
        <w:tc>
          <w:tcPr>
            <w:tcW w:w="125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II浙东沿海平原区</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20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15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126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110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97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97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91 </w:t>
            </w:r>
          </w:p>
        </w:tc>
      </w:tr>
      <w:tr>
        <w:tblPrEx>
          <w:tblLayout w:type="fixed"/>
          <w:tblCellMar>
            <w:top w:w="0" w:type="dxa"/>
            <w:left w:w="108" w:type="dxa"/>
            <w:bottom w:w="0" w:type="dxa"/>
            <w:right w:w="108" w:type="dxa"/>
          </w:tblCellMar>
        </w:tblPrEx>
        <w:trPr>
          <w:trHeight w:val="280" w:hRule="atLeast"/>
        </w:trPr>
        <w:tc>
          <w:tcPr>
            <w:tcW w:w="125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III山区</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20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15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142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124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109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109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102 </w:t>
            </w:r>
          </w:p>
        </w:tc>
      </w:tr>
      <w:tr>
        <w:tblPrEx>
          <w:tblLayout w:type="fixed"/>
          <w:tblCellMar>
            <w:top w:w="0" w:type="dxa"/>
            <w:left w:w="108" w:type="dxa"/>
            <w:bottom w:w="0" w:type="dxa"/>
            <w:right w:w="108" w:type="dxa"/>
          </w:tblCellMar>
        </w:tblPrEx>
        <w:trPr>
          <w:trHeight w:val="280" w:hRule="atLeast"/>
        </w:trPr>
        <w:tc>
          <w:tcPr>
            <w:tcW w:w="125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IV海岛地区</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20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15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120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92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92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87 </w:t>
            </w:r>
          </w:p>
        </w:tc>
      </w:tr>
      <w:tr>
        <w:tblPrEx>
          <w:tblLayout w:type="fixed"/>
          <w:tblCellMar>
            <w:top w:w="0" w:type="dxa"/>
            <w:left w:w="108" w:type="dxa"/>
            <w:bottom w:w="0" w:type="dxa"/>
            <w:right w:w="108" w:type="dxa"/>
          </w:tblCellMar>
        </w:tblPrEx>
        <w:trPr>
          <w:trHeight w:val="280" w:hRule="atLeast"/>
        </w:trPr>
        <w:tc>
          <w:tcPr>
            <w:tcW w:w="125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V浙中丘陵盆地区</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20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15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137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120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105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99 </w:t>
            </w:r>
          </w:p>
        </w:tc>
      </w:tr>
      <w:tr>
        <w:tblPrEx>
          <w:tblLayout w:type="fixed"/>
          <w:tblCellMar>
            <w:top w:w="0" w:type="dxa"/>
            <w:left w:w="108" w:type="dxa"/>
            <w:bottom w:w="0" w:type="dxa"/>
            <w:right w:w="108" w:type="dxa"/>
          </w:tblCellMar>
        </w:tblPrEx>
        <w:trPr>
          <w:trHeight w:val="280" w:hRule="atLeast"/>
        </w:trPr>
        <w:tc>
          <w:tcPr>
            <w:tcW w:w="1251"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长江中下游区</w:t>
            </w:r>
          </w:p>
        </w:tc>
        <w:tc>
          <w:tcPr>
            <w:tcW w:w="7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湖北</w:t>
            </w: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I鄂西北山区（北片）</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187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146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128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128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120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231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180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158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158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148 </w:t>
            </w:r>
          </w:p>
        </w:tc>
      </w:tr>
      <w:tr>
        <w:tblPrEx>
          <w:tblLayout w:type="fixed"/>
          <w:tblCellMar>
            <w:top w:w="0" w:type="dxa"/>
            <w:left w:w="108" w:type="dxa"/>
            <w:bottom w:w="0" w:type="dxa"/>
            <w:right w:w="108" w:type="dxa"/>
          </w:tblCellMar>
        </w:tblPrEx>
        <w:trPr>
          <w:trHeight w:val="280" w:hRule="atLeast"/>
        </w:trPr>
        <w:tc>
          <w:tcPr>
            <w:tcW w:w="1251"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II鄂西北山区（南片）</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112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87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76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76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72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141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110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96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96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91 </w:t>
            </w:r>
          </w:p>
        </w:tc>
      </w:tr>
      <w:tr>
        <w:tblPrEx>
          <w:tblLayout w:type="fixed"/>
          <w:tblCellMar>
            <w:top w:w="0" w:type="dxa"/>
            <w:left w:w="108" w:type="dxa"/>
            <w:bottom w:w="0" w:type="dxa"/>
            <w:right w:w="108" w:type="dxa"/>
          </w:tblCellMar>
        </w:tblPrEx>
        <w:trPr>
          <w:trHeight w:val="280" w:hRule="atLeast"/>
        </w:trPr>
        <w:tc>
          <w:tcPr>
            <w:tcW w:w="1251"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III鄂西南山区（北片）</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106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83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73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73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68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147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114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100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94 </w:t>
            </w:r>
          </w:p>
        </w:tc>
      </w:tr>
      <w:tr>
        <w:tblPrEx>
          <w:tblLayout w:type="fixed"/>
          <w:tblCellMar>
            <w:top w:w="0" w:type="dxa"/>
            <w:left w:w="108" w:type="dxa"/>
            <w:bottom w:w="0" w:type="dxa"/>
            <w:right w:w="108" w:type="dxa"/>
          </w:tblCellMar>
        </w:tblPrEx>
        <w:trPr>
          <w:trHeight w:val="280" w:hRule="atLeast"/>
        </w:trPr>
        <w:tc>
          <w:tcPr>
            <w:tcW w:w="1251"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IV鄂西南山区（南片）</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37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29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25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25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24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61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47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41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41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39 </w:t>
            </w:r>
          </w:p>
        </w:tc>
      </w:tr>
      <w:tr>
        <w:tblPrEx>
          <w:tblLayout w:type="fixed"/>
          <w:tblCellMar>
            <w:top w:w="0" w:type="dxa"/>
            <w:left w:w="108" w:type="dxa"/>
            <w:bottom w:w="0" w:type="dxa"/>
            <w:right w:w="108" w:type="dxa"/>
          </w:tblCellMar>
        </w:tblPrEx>
        <w:trPr>
          <w:trHeight w:val="280" w:hRule="atLeast"/>
        </w:trPr>
        <w:tc>
          <w:tcPr>
            <w:tcW w:w="1251"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V鄂北岗地</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123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96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84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84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79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172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134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118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118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111 </w:t>
            </w:r>
          </w:p>
        </w:tc>
      </w:tr>
      <w:tr>
        <w:tblPrEx>
          <w:tblLayout w:type="fixed"/>
          <w:tblCellMar>
            <w:top w:w="0" w:type="dxa"/>
            <w:left w:w="108" w:type="dxa"/>
            <w:bottom w:w="0" w:type="dxa"/>
            <w:right w:w="108" w:type="dxa"/>
          </w:tblCellMar>
        </w:tblPrEx>
        <w:trPr>
          <w:trHeight w:val="280" w:hRule="atLeast"/>
        </w:trPr>
        <w:tc>
          <w:tcPr>
            <w:tcW w:w="1251"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VI鄂中丘陵区</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141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110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96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96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91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185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126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126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119 </w:t>
            </w:r>
          </w:p>
        </w:tc>
      </w:tr>
      <w:tr>
        <w:tblPrEx>
          <w:tblLayout w:type="fixed"/>
          <w:tblCellMar>
            <w:top w:w="0" w:type="dxa"/>
            <w:left w:w="108" w:type="dxa"/>
            <w:bottom w:w="0" w:type="dxa"/>
            <w:right w:w="108" w:type="dxa"/>
          </w:tblCellMar>
        </w:tblPrEx>
        <w:trPr>
          <w:trHeight w:val="280" w:hRule="atLeast"/>
        </w:trPr>
        <w:tc>
          <w:tcPr>
            <w:tcW w:w="1251"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VII江汉平原区</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65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65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61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143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111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98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92 </w:t>
            </w:r>
          </w:p>
        </w:tc>
      </w:tr>
      <w:tr>
        <w:tblPrEx>
          <w:tblLayout w:type="fixed"/>
          <w:tblCellMar>
            <w:top w:w="0" w:type="dxa"/>
            <w:left w:w="108" w:type="dxa"/>
            <w:bottom w:w="0" w:type="dxa"/>
            <w:right w:w="108" w:type="dxa"/>
          </w:tblCellMar>
        </w:tblPrEx>
        <w:trPr>
          <w:trHeight w:val="280" w:hRule="atLeast"/>
        </w:trPr>
        <w:tc>
          <w:tcPr>
            <w:tcW w:w="1251"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VIII鄂东北山丘区</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99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77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68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68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64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113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99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99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93 </w:t>
            </w:r>
          </w:p>
        </w:tc>
      </w:tr>
      <w:tr>
        <w:tblPrEx>
          <w:tblLayout w:type="fixed"/>
          <w:tblCellMar>
            <w:top w:w="0" w:type="dxa"/>
            <w:left w:w="108" w:type="dxa"/>
            <w:bottom w:w="0" w:type="dxa"/>
            <w:right w:w="108" w:type="dxa"/>
          </w:tblCellMar>
        </w:tblPrEx>
        <w:trPr>
          <w:trHeight w:val="280" w:hRule="atLeast"/>
        </w:trPr>
        <w:tc>
          <w:tcPr>
            <w:tcW w:w="1251"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IX鄂东沿江平原</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75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59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51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51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48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112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87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76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76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72 </w:t>
            </w:r>
          </w:p>
        </w:tc>
      </w:tr>
      <w:tr>
        <w:tblPrEx>
          <w:tblLayout w:type="fixed"/>
          <w:tblCellMar>
            <w:top w:w="0" w:type="dxa"/>
            <w:left w:w="108" w:type="dxa"/>
            <w:bottom w:w="0" w:type="dxa"/>
            <w:right w:w="108" w:type="dxa"/>
          </w:tblCellMar>
        </w:tblPrEx>
        <w:trPr>
          <w:trHeight w:val="280" w:hRule="atLeast"/>
        </w:trPr>
        <w:tc>
          <w:tcPr>
            <w:tcW w:w="1251"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X鄂东南山丘区</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59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46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40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40 </w:t>
            </w:r>
          </w:p>
        </w:tc>
        <w:tc>
          <w:tcPr>
            <w:tcW w:w="100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38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86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67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59 </w:t>
            </w:r>
          </w:p>
        </w:tc>
        <w:tc>
          <w:tcPr>
            <w:tcW w:w="100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59 </w:t>
            </w:r>
          </w:p>
        </w:tc>
        <w:tc>
          <w:tcPr>
            <w:tcW w:w="99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55 </w:t>
            </w:r>
          </w:p>
        </w:tc>
      </w:tr>
      <w:tr>
        <w:tblPrEx>
          <w:tblLayout w:type="fixed"/>
          <w:tblCellMar>
            <w:top w:w="0" w:type="dxa"/>
            <w:left w:w="108" w:type="dxa"/>
            <w:bottom w:w="0" w:type="dxa"/>
            <w:right w:w="108" w:type="dxa"/>
          </w:tblCellMar>
        </w:tblPrEx>
        <w:trPr>
          <w:trHeight w:val="280" w:hRule="atLeast"/>
        </w:trPr>
        <w:tc>
          <w:tcPr>
            <w:tcW w:w="1251"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湖南</w:t>
            </w:r>
          </w:p>
        </w:tc>
        <w:tc>
          <w:tcPr>
            <w:tcW w:w="2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I湘西北山区</w:t>
            </w:r>
          </w:p>
        </w:tc>
        <w:tc>
          <w:tcPr>
            <w:tcW w:w="1008"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107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80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70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70 </w:t>
            </w:r>
          </w:p>
        </w:tc>
        <w:tc>
          <w:tcPr>
            <w:tcW w:w="1008"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66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167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124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109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109 </w:t>
            </w:r>
          </w:p>
        </w:tc>
        <w:tc>
          <w:tcPr>
            <w:tcW w:w="996"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102 </w:t>
            </w:r>
          </w:p>
        </w:tc>
      </w:tr>
      <w:tr>
        <w:tblPrEx>
          <w:tblLayout w:type="fixed"/>
          <w:tblCellMar>
            <w:top w:w="0" w:type="dxa"/>
            <w:left w:w="108" w:type="dxa"/>
            <w:bottom w:w="0" w:type="dxa"/>
            <w:right w:w="108" w:type="dxa"/>
          </w:tblCellMar>
        </w:tblPrEx>
        <w:trPr>
          <w:trHeight w:val="280" w:hRule="atLeast"/>
        </w:trPr>
        <w:tc>
          <w:tcPr>
            <w:tcW w:w="125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17"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II湘西南山丘区</w:t>
            </w:r>
          </w:p>
        </w:tc>
        <w:tc>
          <w:tcPr>
            <w:tcW w:w="1008"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142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106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93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93 </w:t>
            </w:r>
          </w:p>
        </w:tc>
        <w:tc>
          <w:tcPr>
            <w:tcW w:w="1008"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87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213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159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139 </w:t>
            </w:r>
          </w:p>
        </w:tc>
        <w:tc>
          <w:tcPr>
            <w:tcW w:w="1005"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139 </w:t>
            </w:r>
          </w:p>
        </w:tc>
        <w:tc>
          <w:tcPr>
            <w:tcW w:w="996"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Cs w:val="21"/>
              </w:rPr>
            </w:pPr>
            <w:r>
              <w:rPr>
                <w:rFonts w:ascii="Times New Roman" w:hAnsi="Times New Roman"/>
              </w:rPr>
              <w:t xml:space="preserve">131 </w:t>
            </w:r>
          </w:p>
        </w:tc>
      </w:tr>
    </w:tbl>
    <w:p>
      <w:pPr>
        <w:tabs>
          <w:tab w:val="left" w:pos="2907"/>
        </w:tabs>
        <w:rPr>
          <w:rFonts w:hint="eastAsia" w:ascii="Times New Roman" w:hAnsi="Times New Roman" w:eastAsia="黑体"/>
          <w:sz w:val="24"/>
          <w:szCs w:val="24"/>
        </w:rPr>
      </w:pPr>
    </w:p>
    <w:p>
      <w:pPr>
        <w:tabs>
          <w:tab w:val="left" w:pos="2907"/>
        </w:tabs>
        <w:rPr>
          <w:rFonts w:ascii="Times New Roman" w:hAnsi="Times New Roman" w:eastAsia="黑体"/>
          <w:kern w:val="0"/>
          <w:sz w:val="24"/>
          <w:szCs w:val="24"/>
        </w:rPr>
      </w:pPr>
      <w:r>
        <w:rPr>
          <w:rFonts w:ascii="Times New Roman" w:hAnsi="Times New Roman" w:eastAsia="黑体"/>
          <w:sz w:val="24"/>
          <w:szCs w:val="24"/>
        </w:rPr>
        <w:t>附表（续）                                全国柑橘灌溉用水定额表                                       单位：</w:t>
      </w:r>
      <w:r>
        <w:rPr>
          <w:rFonts w:ascii="Times New Roman" w:hAnsi="Times New Roman" w:eastAsia="黑体"/>
          <w:kern w:val="0"/>
          <w:sz w:val="24"/>
          <w:szCs w:val="24"/>
        </w:rPr>
        <w:t>m</w:t>
      </w:r>
      <w:r>
        <w:rPr>
          <w:rFonts w:ascii="Times New Roman" w:hAnsi="Times New Roman" w:eastAsia="黑体"/>
          <w:kern w:val="0"/>
          <w:sz w:val="24"/>
          <w:szCs w:val="24"/>
          <w:vertAlign w:val="superscript"/>
        </w:rPr>
        <w:t>3</w:t>
      </w:r>
      <w:r>
        <w:rPr>
          <w:rFonts w:ascii="Times New Roman" w:hAnsi="Times New Roman" w:eastAsia="黑体"/>
          <w:kern w:val="0"/>
          <w:sz w:val="24"/>
          <w:szCs w:val="24"/>
        </w:rPr>
        <w:t>/亩</w:t>
      </w:r>
    </w:p>
    <w:tbl>
      <w:tblPr>
        <w:tblStyle w:val="12"/>
        <w:tblW w:w="14327" w:type="dxa"/>
        <w:jc w:val="center"/>
        <w:tblInd w:w="0" w:type="dxa"/>
        <w:tblLayout w:type="fixed"/>
        <w:tblCellMar>
          <w:top w:w="0" w:type="dxa"/>
          <w:left w:w="108" w:type="dxa"/>
          <w:bottom w:w="0" w:type="dxa"/>
          <w:right w:w="108" w:type="dxa"/>
        </w:tblCellMar>
      </w:tblPr>
      <w:tblGrid>
        <w:gridCol w:w="1197"/>
        <w:gridCol w:w="754"/>
        <w:gridCol w:w="2321"/>
        <w:gridCol w:w="1006"/>
        <w:gridCol w:w="1006"/>
        <w:gridCol w:w="1006"/>
        <w:gridCol w:w="1006"/>
        <w:gridCol w:w="1012"/>
        <w:gridCol w:w="1006"/>
        <w:gridCol w:w="1006"/>
        <w:gridCol w:w="1006"/>
        <w:gridCol w:w="1006"/>
        <w:gridCol w:w="995"/>
      </w:tblGrid>
      <w:tr>
        <w:tblPrEx>
          <w:tblLayout w:type="fixed"/>
          <w:tblCellMar>
            <w:top w:w="0" w:type="dxa"/>
            <w:left w:w="108" w:type="dxa"/>
            <w:bottom w:w="0" w:type="dxa"/>
            <w:right w:w="108" w:type="dxa"/>
          </w:tblCellMar>
        </w:tblPrEx>
        <w:trPr>
          <w:trHeight w:val="280" w:hRule="atLeast"/>
          <w:jc w:val="center"/>
        </w:trPr>
        <w:tc>
          <w:tcPr>
            <w:tcW w:w="11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一级分区</w:t>
            </w:r>
          </w:p>
        </w:tc>
        <w:tc>
          <w:tcPr>
            <w:tcW w:w="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范围</w:t>
            </w:r>
          </w:p>
        </w:tc>
        <w:tc>
          <w:tcPr>
            <w:tcW w:w="23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二级分区</w:t>
            </w:r>
          </w:p>
        </w:tc>
        <w:tc>
          <w:tcPr>
            <w:tcW w:w="5036"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50%水文年</w:t>
            </w:r>
          </w:p>
        </w:tc>
        <w:tc>
          <w:tcPr>
            <w:tcW w:w="501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75%水文年</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7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23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100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通用值</w:t>
            </w:r>
          </w:p>
        </w:tc>
        <w:tc>
          <w:tcPr>
            <w:tcW w:w="403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先进值</w:t>
            </w:r>
          </w:p>
        </w:tc>
        <w:tc>
          <w:tcPr>
            <w:tcW w:w="100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通用值</w:t>
            </w:r>
          </w:p>
        </w:tc>
        <w:tc>
          <w:tcPr>
            <w:tcW w:w="401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先进值</w:t>
            </w:r>
          </w:p>
        </w:tc>
      </w:tr>
      <w:tr>
        <w:tblPrEx>
          <w:tblLayout w:type="fixed"/>
          <w:tblCellMar>
            <w:top w:w="0" w:type="dxa"/>
            <w:left w:w="108" w:type="dxa"/>
            <w:bottom w:w="0" w:type="dxa"/>
            <w:right w:w="108" w:type="dxa"/>
          </w:tblCellMar>
        </w:tblPrEx>
        <w:trPr>
          <w:trHeight w:val="520" w:hRule="atLeast"/>
          <w:jc w:val="center"/>
        </w:trPr>
        <w:tc>
          <w:tcPr>
            <w:tcW w:w="11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7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23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10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渠道防渗灌溉</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管道输水灌溉</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喷灌</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微灌</w:t>
            </w:r>
          </w:p>
        </w:tc>
        <w:tc>
          <w:tcPr>
            <w:tcW w:w="10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渠道防渗灌溉</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管道输水灌溉</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喷灌</w:t>
            </w:r>
          </w:p>
        </w:tc>
        <w:tc>
          <w:tcPr>
            <w:tcW w:w="9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微灌</w:t>
            </w:r>
          </w:p>
        </w:tc>
      </w:tr>
      <w:tr>
        <w:tblPrEx>
          <w:tblLayout w:type="fixed"/>
          <w:tblCellMar>
            <w:top w:w="0" w:type="dxa"/>
            <w:left w:w="108" w:type="dxa"/>
            <w:bottom w:w="0" w:type="dxa"/>
            <w:right w:w="108" w:type="dxa"/>
          </w:tblCellMar>
        </w:tblPrEx>
        <w:trPr>
          <w:trHeight w:val="280" w:hRule="atLeast"/>
          <w:jc w:val="center"/>
        </w:trPr>
        <w:tc>
          <w:tcPr>
            <w:tcW w:w="1197"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长江中下游区</w:t>
            </w:r>
          </w:p>
        </w:tc>
        <w:tc>
          <w:tcPr>
            <w:tcW w:w="754" w:type="dxa"/>
            <w:vMerge w:val="restart"/>
            <w:tcBorders>
              <w:top w:val="nil"/>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湖南</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III洞庭湖及环湖区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157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117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103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103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232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173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151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151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142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p>
        </w:tc>
        <w:tc>
          <w:tcPr>
            <w:tcW w:w="754"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IV湘中山丘区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153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100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251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187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164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164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154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p>
        </w:tc>
        <w:tc>
          <w:tcPr>
            <w:tcW w:w="75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V湘东南山区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107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80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70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70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176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131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115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108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p>
        </w:tc>
        <w:tc>
          <w:tcPr>
            <w:tcW w:w="7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江西</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I鄱阳湖区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44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39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107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80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70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70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66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II赣北区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73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48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48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45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70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61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61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58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III赣中区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92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60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136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101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89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89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84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IV赣南区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74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65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61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136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101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89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89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84 </w:t>
            </w:r>
          </w:p>
        </w:tc>
      </w:tr>
      <w:tr>
        <w:tblPrEx>
          <w:tblLayout w:type="fixed"/>
          <w:tblCellMar>
            <w:top w:w="0" w:type="dxa"/>
            <w:left w:w="108" w:type="dxa"/>
            <w:bottom w:w="0" w:type="dxa"/>
            <w:right w:w="108" w:type="dxa"/>
          </w:tblCellMar>
        </w:tblPrEx>
        <w:trPr>
          <w:trHeight w:val="77" w:hRule="atLeast"/>
          <w:jc w:val="center"/>
        </w:trPr>
        <w:tc>
          <w:tcPr>
            <w:tcW w:w="1197"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Cs w:val="21"/>
              </w:rPr>
            </w:pP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上海</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上海</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30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28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28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92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92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87 </w:t>
            </w:r>
          </w:p>
        </w:tc>
      </w:tr>
      <w:tr>
        <w:tblPrEx>
          <w:tblLayout w:type="fixed"/>
          <w:tblCellMar>
            <w:top w:w="0" w:type="dxa"/>
            <w:left w:w="108" w:type="dxa"/>
            <w:bottom w:w="0" w:type="dxa"/>
            <w:right w:w="108" w:type="dxa"/>
          </w:tblCellMar>
        </w:tblPrEx>
        <w:trPr>
          <w:trHeight w:val="275" w:hRule="atLeast"/>
          <w:jc w:val="center"/>
        </w:trPr>
        <w:tc>
          <w:tcPr>
            <w:tcW w:w="11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西南区</w:t>
            </w:r>
          </w:p>
        </w:tc>
        <w:tc>
          <w:tcPr>
            <w:tcW w:w="7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四川</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I盆西平原区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56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53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117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79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65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II盆中丘陵区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56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53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117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79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65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III盆南丘陵区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56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53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117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79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65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IV盆东平行岭谷区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56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53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117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79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65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V盆周边缘山地区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56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53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117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79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65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VI川西南中山山地区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56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53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117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79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69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65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VII川西南中山宽谷区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180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121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106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212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143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125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125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118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重庆</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I渝西丘陵区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150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91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91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86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185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129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113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113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106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II渝中平行岭谷区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150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104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91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91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86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185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129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113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113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106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III渝东北秦巴山区</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165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100 </w:t>
            </w:r>
          </w:p>
        </w:tc>
        <w:tc>
          <w:tcPr>
            <w:tcW w:w="1012"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95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200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139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122 </w:t>
            </w:r>
          </w:p>
        </w:tc>
        <w:tc>
          <w:tcPr>
            <w:tcW w:w="1006"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122 </w:t>
            </w:r>
          </w:p>
        </w:tc>
        <w:tc>
          <w:tcPr>
            <w:tcW w:w="995"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115 </w:t>
            </w:r>
          </w:p>
        </w:tc>
      </w:tr>
      <w:tr>
        <w:tblPrEx>
          <w:tblLayout w:type="fixed"/>
          <w:tblCellMar>
            <w:top w:w="0" w:type="dxa"/>
            <w:left w:w="108" w:type="dxa"/>
            <w:bottom w:w="0" w:type="dxa"/>
            <w:right w:w="108" w:type="dxa"/>
          </w:tblCellMar>
        </w:tblPrEx>
        <w:trPr>
          <w:trHeight w:val="280" w:hRule="atLeast"/>
          <w:jc w:val="center"/>
        </w:trPr>
        <w:tc>
          <w:tcPr>
            <w:tcW w:w="11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IV渝东南武陵山区</w:t>
            </w:r>
          </w:p>
        </w:tc>
        <w:tc>
          <w:tcPr>
            <w:tcW w:w="1006"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170 </w:t>
            </w:r>
          </w:p>
        </w:tc>
        <w:tc>
          <w:tcPr>
            <w:tcW w:w="1006"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118 </w:t>
            </w:r>
          </w:p>
        </w:tc>
        <w:tc>
          <w:tcPr>
            <w:tcW w:w="1006"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103 </w:t>
            </w:r>
          </w:p>
        </w:tc>
        <w:tc>
          <w:tcPr>
            <w:tcW w:w="1006"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103 </w:t>
            </w:r>
          </w:p>
        </w:tc>
        <w:tc>
          <w:tcPr>
            <w:tcW w:w="101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97 </w:t>
            </w:r>
          </w:p>
        </w:tc>
        <w:tc>
          <w:tcPr>
            <w:tcW w:w="1006"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210 </w:t>
            </w:r>
          </w:p>
        </w:tc>
        <w:tc>
          <w:tcPr>
            <w:tcW w:w="1006"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146 </w:t>
            </w:r>
          </w:p>
        </w:tc>
        <w:tc>
          <w:tcPr>
            <w:tcW w:w="1006"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128 </w:t>
            </w:r>
          </w:p>
        </w:tc>
        <w:tc>
          <w:tcPr>
            <w:tcW w:w="1006"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128 </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color w:val="000000"/>
                <w:kern w:val="0"/>
                <w:sz w:val="20"/>
                <w:szCs w:val="20"/>
              </w:rPr>
            </w:pPr>
            <w:r>
              <w:rPr>
                <w:rFonts w:ascii="Times New Roman" w:hAnsi="Times New Roman"/>
              </w:rPr>
              <w:t xml:space="preserve">120 </w:t>
            </w:r>
          </w:p>
        </w:tc>
      </w:tr>
    </w:tbl>
    <w:p>
      <w:pPr>
        <w:tabs>
          <w:tab w:val="left" w:pos="2907"/>
        </w:tabs>
        <w:rPr>
          <w:rFonts w:hint="eastAsia" w:ascii="Times New Roman" w:hAnsi="Times New Roman" w:eastAsia="黑体"/>
          <w:sz w:val="24"/>
          <w:szCs w:val="24"/>
        </w:rPr>
      </w:pPr>
    </w:p>
    <w:p>
      <w:pPr>
        <w:tabs>
          <w:tab w:val="left" w:pos="2907"/>
        </w:tabs>
        <w:rPr>
          <w:rFonts w:ascii="Times New Roman" w:hAnsi="Times New Roman" w:eastAsia="黑体"/>
          <w:sz w:val="24"/>
          <w:szCs w:val="24"/>
        </w:rPr>
      </w:pPr>
      <w:r>
        <w:rPr>
          <w:rFonts w:ascii="Times New Roman" w:hAnsi="Times New Roman" w:eastAsia="黑体"/>
          <w:sz w:val="24"/>
          <w:szCs w:val="24"/>
        </w:rPr>
        <w:t>附录                                              全国柑橘灌溉分区表</w:t>
      </w:r>
    </w:p>
    <w:tbl>
      <w:tblPr>
        <w:tblStyle w:val="12"/>
        <w:tblW w:w="14174" w:type="dxa"/>
        <w:tblInd w:w="0" w:type="dxa"/>
        <w:tblLayout w:type="fixed"/>
        <w:tblCellMar>
          <w:top w:w="0" w:type="dxa"/>
          <w:left w:w="108" w:type="dxa"/>
          <w:bottom w:w="0" w:type="dxa"/>
          <w:right w:w="108" w:type="dxa"/>
        </w:tblCellMar>
      </w:tblPr>
      <w:tblGrid>
        <w:gridCol w:w="1193"/>
        <w:gridCol w:w="1826"/>
        <w:gridCol w:w="2591"/>
        <w:gridCol w:w="8564"/>
      </w:tblGrid>
      <w:tr>
        <w:tblPrEx>
          <w:tblLayout w:type="fixed"/>
          <w:tblCellMar>
            <w:top w:w="0" w:type="dxa"/>
            <w:left w:w="108" w:type="dxa"/>
            <w:bottom w:w="0" w:type="dxa"/>
            <w:right w:w="108" w:type="dxa"/>
          </w:tblCellMar>
        </w:tblPrEx>
        <w:trPr>
          <w:trHeight w:val="278" w:hRule="atLeast"/>
        </w:trPr>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一级分区</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范围</w:t>
            </w:r>
          </w:p>
        </w:tc>
        <w:tc>
          <w:tcPr>
            <w:tcW w:w="25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二级分区</w:t>
            </w:r>
          </w:p>
        </w:tc>
        <w:tc>
          <w:tcPr>
            <w:tcW w:w="85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szCs w:val="21"/>
              </w:rPr>
              <w:t>二级分区所辖区域</w:t>
            </w:r>
          </w:p>
        </w:tc>
      </w:tr>
      <w:tr>
        <w:tblPrEx>
          <w:tblLayout w:type="fixed"/>
          <w:tblCellMar>
            <w:top w:w="0" w:type="dxa"/>
            <w:left w:w="108" w:type="dxa"/>
            <w:bottom w:w="0" w:type="dxa"/>
            <w:right w:w="108" w:type="dxa"/>
          </w:tblCellMar>
        </w:tblPrEx>
        <w:trPr>
          <w:trHeight w:val="520" w:hRule="atLeast"/>
        </w:trPr>
        <w:tc>
          <w:tcPr>
            <w:tcW w:w="11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Cs w:val="21"/>
              </w:rPr>
            </w:pPr>
            <w:r>
              <w:rPr>
                <w:rFonts w:ascii="Times New Roman" w:hAnsi="Times New Roman"/>
                <w:color w:val="000000"/>
                <w:kern w:val="0"/>
                <w:szCs w:val="21"/>
              </w:rPr>
              <w:t>东南</w:t>
            </w:r>
          </w:p>
          <w:p>
            <w:pPr>
              <w:widowControl/>
              <w:jc w:val="center"/>
              <w:rPr>
                <w:rFonts w:ascii="Times New Roman" w:hAnsi="Times New Roman"/>
                <w:color w:val="000000"/>
                <w:kern w:val="0"/>
                <w:szCs w:val="21"/>
              </w:rPr>
            </w:pPr>
            <w:r>
              <w:rPr>
                <w:rFonts w:ascii="Times New Roman" w:hAnsi="Times New Roman"/>
                <w:color w:val="000000"/>
                <w:kern w:val="0"/>
                <w:szCs w:val="21"/>
              </w:rPr>
              <w:t>沿海区</w:t>
            </w:r>
          </w:p>
        </w:tc>
        <w:tc>
          <w:tcPr>
            <w:tcW w:w="18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广东</w:t>
            </w: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kern w:val="0"/>
                <w:szCs w:val="21"/>
              </w:rPr>
              <w:t>粤西雷州半岛台地蓄井区</w:t>
            </w:r>
          </w:p>
        </w:tc>
        <w:tc>
          <w:tcPr>
            <w:tcW w:w="856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湛江市</w:t>
            </w:r>
          </w:p>
        </w:tc>
      </w:tr>
      <w:tr>
        <w:tblPrEx>
          <w:tblLayout w:type="fixed"/>
          <w:tblCellMar>
            <w:top w:w="0" w:type="dxa"/>
            <w:left w:w="108" w:type="dxa"/>
            <w:bottom w:w="0" w:type="dxa"/>
            <w:right w:w="108" w:type="dxa"/>
          </w:tblCellMar>
        </w:tblPrEx>
        <w:trPr>
          <w:trHeight w:val="52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kern w:val="0"/>
                <w:szCs w:val="21"/>
              </w:rPr>
              <w:t>粤西沿海丘陵平原蓄引区</w:t>
            </w:r>
          </w:p>
        </w:tc>
        <w:tc>
          <w:tcPr>
            <w:tcW w:w="856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阳江市、茂名市</w:t>
            </w:r>
          </w:p>
        </w:tc>
      </w:tr>
      <w:tr>
        <w:tblPrEx>
          <w:tblLayout w:type="fixed"/>
          <w:tblCellMar>
            <w:top w:w="0" w:type="dxa"/>
            <w:left w:w="108" w:type="dxa"/>
            <w:bottom w:w="0" w:type="dxa"/>
            <w:right w:w="108" w:type="dxa"/>
          </w:tblCellMar>
        </w:tblPrEx>
        <w:trPr>
          <w:trHeight w:val="52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kern w:val="0"/>
                <w:szCs w:val="21"/>
              </w:rPr>
              <w:t>粤北和粤西北山区丘陵引蓄区</w:t>
            </w:r>
          </w:p>
        </w:tc>
        <w:tc>
          <w:tcPr>
            <w:tcW w:w="856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韶关市、肇庆市、清远市、云浮市</w:t>
            </w:r>
          </w:p>
        </w:tc>
      </w:tr>
      <w:tr>
        <w:tblPrEx>
          <w:tblLayout w:type="fixed"/>
          <w:tblCellMar>
            <w:top w:w="0" w:type="dxa"/>
            <w:left w:w="108" w:type="dxa"/>
            <w:bottom w:w="0" w:type="dxa"/>
            <w:right w:w="108" w:type="dxa"/>
          </w:tblCellMar>
        </w:tblPrEx>
        <w:trPr>
          <w:trHeight w:val="52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kern w:val="0"/>
                <w:szCs w:val="21"/>
              </w:rPr>
              <w:t>粤中珠江三角洲平原蓄引提区</w:t>
            </w:r>
          </w:p>
        </w:tc>
        <w:tc>
          <w:tcPr>
            <w:tcW w:w="856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广州市、深圳市、珠海市、佛山市、东莞市、中山市、江门市</w:t>
            </w:r>
          </w:p>
        </w:tc>
      </w:tr>
      <w:tr>
        <w:tblPrEx>
          <w:tblLayout w:type="fixed"/>
          <w:tblCellMar>
            <w:top w:w="0" w:type="dxa"/>
            <w:left w:w="108" w:type="dxa"/>
            <w:bottom w:w="0" w:type="dxa"/>
            <w:right w:w="108" w:type="dxa"/>
          </w:tblCellMar>
        </w:tblPrEx>
        <w:trPr>
          <w:trHeight w:val="52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kern w:val="0"/>
                <w:szCs w:val="21"/>
              </w:rPr>
              <w:t>粤东和粤东北丘陵山区蓄引分区</w:t>
            </w:r>
          </w:p>
        </w:tc>
        <w:tc>
          <w:tcPr>
            <w:tcW w:w="856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河源市、梅州市、惠州市</w:t>
            </w:r>
          </w:p>
        </w:tc>
      </w:tr>
      <w:tr>
        <w:tblPrEx>
          <w:tblLayout w:type="fixed"/>
          <w:tblCellMar>
            <w:top w:w="0" w:type="dxa"/>
            <w:left w:w="108" w:type="dxa"/>
            <w:bottom w:w="0" w:type="dxa"/>
            <w:right w:w="108" w:type="dxa"/>
          </w:tblCellMar>
        </w:tblPrEx>
        <w:trPr>
          <w:trHeight w:val="52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kern w:val="0"/>
                <w:szCs w:val="21"/>
              </w:rPr>
              <w:t>粤东沿海潮汕平原蓄引分区</w:t>
            </w:r>
          </w:p>
        </w:tc>
        <w:tc>
          <w:tcPr>
            <w:tcW w:w="856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汕头市、汕尾市、潮州市、揭阳市</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广西</w:t>
            </w: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桂东区</w:t>
            </w:r>
          </w:p>
        </w:tc>
        <w:tc>
          <w:tcPr>
            <w:tcW w:w="856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万秀区、长洲区、苍梧县、藤县、蒙山县、岑溪市、玉州区、福绵区、容县、陆川县、博白县、兴业县、北流市、平桂区、八步区、昭平县、钟山县、富川瑶族自治县</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桂西区</w:t>
            </w:r>
          </w:p>
        </w:tc>
        <w:tc>
          <w:tcPr>
            <w:tcW w:w="856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右江区、田阳区、田东县、平果市、德保县、靖西市、那坡县、凌云县、乐业县、田林县、西林县、隆林各族自治县、金城江区、南丹县、天峨县、凤山县、东兰县、罗城仫佬族自治县、环江毛南族自治县、巴马瑶族自治县、都安瑶族自治县、大化瑶族自治县、宜州区</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桂中区</w:t>
            </w:r>
          </w:p>
        </w:tc>
        <w:tc>
          <w:tcPr>
            <w:tcW w:w="856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兴宁区、青秀区、江南区、西乡塘区、良庆区、邕宁区、武鸣</w:t>
            </w:r>
            <w:r>
              <w:rPr>
                <w:rFonts w:ascii="Times New Roman" w:hAnsi="Times New Roman"/>
                <w:kern w:val="0"/>
                <w:szCs w:val="21"/>
                <w:lang w:val="en"/>
              </w:rPr>
              <w:t>区</w:t>
            </w:r>
            <w:r>
              <w:rPr>
                <w:rFonts w:ascii="Times New Roman" w:hAnsi="Times New Roman"/>
                <w:kern w:val="0"/>
                <w:szCs w:val="21"/>
              </w:rPr>
              <w:t>、隆安县、马山县、上林县、宾阳县、横县、港北区、港南区、覃塘区、平南县、桂平市、兴宾区、忻城县、象州县、武宣县、金秀瑶族自治县、合山市、江州区、扶绥县、宁明县、龙州县、大新县、天等县、凭祥市</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桂南区</w:t>
            </w:r>
          </w:p>
        </w:tc>
        <w:tc>
          <w:tcPr>
            <w:tcW w:w="856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海城区、银海区、铁山港区、合浦县、港口区、防城区、上思县、东兴市、钦南区、钦北区、灵山县、浦北县</w:t>
            </w:r>
          </w:p>
        </w:tc>
      </w:tr>
    </w:tbl>
    <w:p>
      <w:pPr>
        <w:widowControl/>
        <w:jc w:val="left"/>
        <w:rPr>
          <w:rFonts w:ascii="Times New Roman" w:hAnsi="Times New Roman"/>
          <w:color w:val="000000"/>
          <w:kern w:val="0"/>
          <w:sz w:val="20"/>
          <w:szCs w:val="20"/>
        </w:rPr>
      </w:pPr>
    </w:p>
    <w:p>
      <w:pPr>
        <w:tabs>
          <w:tab w:val="left" w:pos="2907"/>
        </w:tabs>
        <w:rPr>
          <w:rFonts w:ascii="Times New Roman" w:hAnsi="Times New Roman" w:eastAsia="黑体"/>
          <w:sz w:val="24"/>
          <w:szCs w:val="24"/>
        </w:rPr>
      </w:pPr>
      <w:r>
        <w:rPr>
          <w:rFonts w:ascii="Times New Roman" w:hAnsi="Times New Roman" w:eastAsia="黑体"/>
          <w:sz w:val="24"/>
          <w:szCs w:val="24"/>
        </w:rPr>
        <w:t>附录（续）                                        全国柑橘灌溉分区表</w:t>
      </w:r>
    </w:p>
    <w:tbl>
      <w:tblPr>
        <w:tblStyle w:val="12"/>
        <w:tblW w:w="14174" w:type="dxa"/>
        <w:tblInd w:w="0" w:type="dxa"/>
        <w:tblLayout w:type="fixed"/>
        <w:tblCellMar>
          <w:top w:w="0" w:type="dxa"/>
          <w:left w:w="108" w:type="dxa"/>
          <w:bottom w:w="0" w:type="dxa"/>
          <w:right w:w="108" w:type="dxa"/>
        </w:tblCellMar>
      </w:tblPr>
      <w:tblGrid>
        <w:gridCol w:w="1193"/>
        <w:gridCol w:w="1828"/>
        <w:gridCol w:w="2591"/>
        <w:gridCol w:w="8562"/>
      </w:tblGrid>
      <w:tr>
        <w:tblPrEx>
          <w:tblLayout w:type="fixed"/>
          <w:tblCellMar>
            <w:top w:w="0" w:type="dxa"/>
            <w:left w:w="108" w:type="dxa"/>
            <w:bottom w:w="0" w:type="dxa"/>
            <w:right w:w="108" w:type="dxa"/>
          </w:tblCellMar>
        </w:tblPrEx>
        <w:trPr>
          <w:trHeight w:val="280" w:hRule="atLeast"/>
        </w:trPr>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一级分区</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范围</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二级分区</w:t>
            </w:r>
          </w:p>
        </w:tc>
        <w:tc>
          <w:tcPr>
            <w:tcW w:w="8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szCs w:val="21"/>
              </w:rPr>
              <w:t>二级分区所辖区域</w:t>
            </w:r>
          </w:p>
        </w:tc>
      </w:tr>
      <w:tr>
        <w:tblPrEx>
          <w:tblLayout w:type="fixed"/>
          <w:tblCellMar>
            <w:top w:w="0" w:type="dxa"/>
            <w:left w:w="108" w:type="dxa"/>
            <w:bottom w:w="0" w:type="dxa"/>
            <w:right w:w="108" w:type="dxa"/>
          </w:tblCellMar>
        </w:tblPrEx>
        <w:trPr>
          <w:trHeight w:val="280" w:hRule="atLeast"/>
        </w:trPr>
        <w:tc>
          <w:tcPr>
            <w:tcW w:w="11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color w:val="000000"/>
                <w:kern w:val="0"/>
                <w:szCs w:val="21"/>
              </w:rPr>
            </w:pPr>
            <w:r>
              <w:rPr>
                <w:rFonts w:ascii="Times New Roman" w:hAnsi="Times New Roman"/>
                <w:color w:val="000000"/>
                <w:kern w:val="0"/>
                <w:szCs w:val="21"/>
              </w:rPr>
              <w:t>东南</w:t>
            </w:r>
          </w:p>
          <w:p>
            <w:pPr>
              <w:widowControl/>
              <w:jc w:val="center"/>
              <w:rPr>
                <w:rFonts w:ascii="Times New Roman" w:hAnsi="Times New Roman"/>
                <w:color w:val="000000"/>
                <w:kern w:val="0"/>
                <w:szCs w:val="21"/>
              </w:rPr>
            </w:pPr>
            <w:r>
              <w:rPr>
                <w:rFonts w:ascii="Times New Roman" w:hAnsi="Times New Roman"/>
                <w:color w:val="000000"/>
                <w:kern w:val="0"/>
                <w:szCs w:val="21"/>
              </w:rPr>
              <w:t>沿海区</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广西</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桂北区</w:t>
            </w:r>
          </w:p>
        </w:tc>
        <w:tc>
          <w:tcPr>
            <w:tcW w:w="8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lang w:val="en"/>
              </w:rPr>
              <w:t>柳州市</w:t>
            </w:r>
            <w:r>
              <w:rPr>
                <w:rFonts w:ascii="Times New Roman" w:hAnsi="Times New Roman"/>
                <w:kern w:val="0"/>
                <w:szCs w:val="21"/>
              </w:rPr>
              <w:t>城中区、鱼峰区、柳南区、柳北区、柳江区、柳城县、鹿寨县、融安县、融水苗族自治县、三江侗族自治县、秀峰区、叠彩区、象山区、七星区、雁山区、阳朔县、临桂区、灵川县、全州县、兴安县、永福县、灌阳县、龙胜各族自治县、资源县、平乐县、荔浦市、恭城瑶族自治县</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福建</w:t>
            </w:r>
          </w:p>
        </w:tc>
        <w:tc>
          <w:tcPr>
            <w:tcW w:w="25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I丘陵山地湿润区</w:t>
            </w:r>
          </w:p>
        </w:tc>
        <w:tc>
          <w:tcPr>
            <w:tcW w:w="8562"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龙岩全市、三明全市、南平全市、闽清县、永泰县、安溪县、永春县、德化县、华安县、南靖县、平和县、福安市、古田县、屏南县、寿宁县、周宁县、柘荣县</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II沿海平原湿润区</w:t>
            </w:r>
          </w:p>
        </w:tc>
        <w:tc>
          <w:tcPr>
            <w:tcW w:w="8562"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厦门全市、莆田全市、平潭综合实验区、福州市辖区、福清市、长乐</w:t>
            </w:r>
            <w:r>
              <w:rPr>
                <w:rFonts w:ascii="Times New Roman" w:hAnsi="Times New Roman"/>
                <w:kern w:val="0"/>
                <w:szCs w:val="21"/>
                <w:lang w:val="en"/>
              </w:rPr>
              <w:t>区</w:t>
            </w:r>
            <w:r>
              <w:rPr>
                <w:rFonts w:ascii="Times New Roman" w:hAnsi="Times New Roman"/>
                <w:kern w:val="0"/>
                <w:szCs w:val="21"/>
              </w:rPr>
              <w:t xml:space="preserve">、闽侯县、连江县、罗源县、泉州市辖区、石狮市、晋江市、南安市、惠安县、漳州市辖区、龙海市、云霄县、漳浦县、诏安县、长泰县、东山县、宁德市辖区、福鼎市、霞浦县 </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浙江</w:t>
            </w: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I浙北平原区</w:t>
            </w:r>
          </w:p>
        </w:tc>
        <w:tc>
          <w:tcPr>
            <w:tcW w:w="8562"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西湖区、江干区、拱墅区、余杭区、湖州市、嘉兴市、萧山区、滨江区、海曙区、江北区、镇海区、北仑区、鄞州区、余姚市、奉化区、慈溪市、越城区、柯桥区、诸暨市、上虞区、嵊州市</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II浙东沿海平原区</w:t>
            </w:r>
          </w:p>
        </w:tc>
        <w:tc>
          <w:tcPr>
            <w:tcW w:w="8562"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象山县、宁海县、鹿城区、龙湾区、瓯海区、乐清市、瑞安市、平阳县、苍南县、椒江区、黄岩区、路桥区、临海市、三门县、温岭市</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III山区</w:t>
            </w:r>
          </w:p>
        </w:tc>
        <w:tc>
          <w:tcPr>
            <w:tcW w:w="8562"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富阳区、桐庐县、建德市、临安区、淳安县、泰顺县、文成县、永嘉县、新昌县、磐安县、常山县、开化县、天台县、仙居县、丽水市</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IV海岛地区</w:t>
            </w:r>
          </w:p>
        </w:tc>
        <w:tc>
          <w:tcPr>
            <w:tcW w:w="8562"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洞头</w:t>
            </w:r>
            <w:r>
              <w:rPr>
                <w:rFonts w:ascii="Times New Roman" w:hAnsi="Times New Roman"/>
                <w:kern w:val="0"/>
                <w:szCs w:val="21"/>
                <w:lang w:val="en"/>
              </w:rPr>
              <w:t>区</w:t>
            </w:r>
            <w:r>
              <w:rPr>
                <w:rFonts w:ascii="Times New Roman" w:hAnsi="Times New Roman"/>
                <w:kern w:val="0"/>
                <w:szCs w:val="21"/>
              </w:rPr>
              <w:t>、玉环市、舟山市</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V浙中丘陵盆地区</w:t>
            </w:r>
          </w:p>
        </w:tc>
        <w:tc>
          <w:tcPr>
            <w:tcW w:w="8562"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婺城区、金东区、东阳市、义乌市、兰溪市、永康市、武义县、浦江县、衢江区、柯城区、江山市、龙游县</w:t>
            </w:r>
          </w:p>
        </w:tc>
      </w:tr>
      <w:tr>
        <w:tblPrEx>
          <w:tblLayout w:type="fixed"/>
          <w:tblCellMar>
            <w:top w:w="0" w:type="dxa"/>
            <w:left w:w="108" w:type="dxa"/>
            <w:bottom w:w="0" w:type="dxa"/>
            <w:right w:w="108" w:type="dxa"/>
          </w:tblCellMar>
        </w:tblPrEx>
        <w:trPr>
          <w:trHeight w:val="280" w:hRule="atLeast"/>
        </w:trPr>
        <w:tc>
          <w:tcPr>
            <w:tcW w:w="11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长江中下游区</w:t>
            </w:r>
          </w:p>
        </w:tc>
        <w:tc>
          <w:tcPr>
            <w:tcW w:w="1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highlight w:val="yellow"/>
              </w:rPr>
            </w:pPr>
            <w:r>
              <w:rPr>
                <w:rFonts w:ascii="Times New Roman" w:hAnsi="Times New Roman"/>
                <w:color w:val="000000"/>
                <w:kern w:val="0"/>
                <w:szCs w:val="21"/>
              </w:rPr>
              <w:t>湖北</w:t>
            </w: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I鄂西北山区（北片）</w:t>
            </w:r>
          </w:p>
        </w:tc>
        <w:tc>
          <w:tcPr>
            <w:tcW w:w="8562"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郧西县、郧阳区、张湾区、茅箭区、丹江口市、谷城县</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II鄂西北山区（南片） </w:t>
            </w:r>
          </w:p>
        </w:tc>
        <w:tc>
          <w:tcPr>
            <w:tcW w:w="8562"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神农架林区、保康县、南漳县、房县、竹溪县、竹山县</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III鄂西南山区（北片）</w:t>
            </w:r>
          </w:p>
        </w:tc>
        <w:tc>
          <w:tcPr>
            <w:tcW w:w="8562"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夷陵区、西陵区、伍家岗区、点军区、猇亭区、宜都市、长阳土家族自治县、兴山县、秭归县、远安县、巴东县</w:t>
            </w:r>
          </w:p>
        </w:tc>
      </w:tr>
      <w:tr>
        <w:tblPrEx>
          <w:tblLayout w:type="fixed"/>
          <w:tblCellMar>
            <w:top w:w="0" w:type="dxa"/>
            <w:left w:w="108" w:type="dxa"/>
            <w:bottom w:w="0" w:type="dxa"/>
            <w:right w:w="108" w:type="dxa"/>
          </w:tblCellMar>
        </w:tblPrEx>
        <w:trPr>
          <w:trHeight w:val="280"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IV鄂西南山区（南片）</w:t>
            </w:r>
          </w:p>
        </w:tc>
        <w:tc>
          <w:tcPr>
            <w:tcW w:w="8562"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建始县、鹤峰县、恩施市、宣恩县、利川市、咸丰县、来凤县、五峰土家族自治县</w:t>
            </w:r>
          </w:p>
        </w:tc>
      </w:tr>
    </w:tbl>
    <w:p>
      <w:pPr>
        <w:tabs>
          <w:tab w:val="left" w:pos="2907"/>
        </w:tabs>
        <w:rPr>
          <w:rFonts w:ascii="Times New Roman" w:hAnsi="Times New Roman" w:eastAsia="黑体"/>
          <w:sz w:val="24"/>
          <w:szCs w:val="24"/>
        </w:rPr>
      </w:pPr>
      <w:r>
        <w:rPr>
          <w:rFonts w:ascii="Times New Roman" w:hAnsi="Times New Roman" w:eastAsia="黑体"/>
          <w:sz w:val="24"/>
          <w:szCs w:val="24"/>
        </w:rPr>
        <w:t>附录（续）                                        全国柑橘灌溉分区表</w:t>
      </w:r>
    </w:p>
    <w:tbl>
      <w:tblPr>
        <w:tblStyle w:val="12"/>
        <w:tblW w:w="14174" w:type="dxa"/>
        <w:tblInd w:w="0" w:type="dxa"/>
        <w:tblLayout w:type="fixed"/>
        <w:tblCellMar>
          <w:top w:w="0" w:type="dxa"/>
          <w:left w:w="108" w:type="dxa"/>
          <w:bottom w:w="0" w:type="dxa"/>
          <w:right w:w="108" w:type="dxa"/>
        </w:tblCellMar>
      </w:tblPr>
      <w:tblGrid>
        <w:gridCol w:w="1190"/>
        <w:gridCol w:w="1826"/>
        <w:gridCol w:w="2591"/>
        <w:gridCol w:w="8567"/>
      </w:tblGrid>
      <w:tr>
        <w:tblPrEx>
          <w:tblLayout w:type="fixed"/>
          <w:tblCellMar>
            <w:top w:w="0" w:type="dxa"/>
            <w:left w:w="108" w:type="dxa"/>
            <w:bottom w:w="0" w:type="dxa"/>
            <w:right w:w="108" w:type="dxa"/>
          </w:tblCellMar>
        </w:tblPrEx>
        <w:trPr>
          <w:trHeight w:val="280" w:hRule="atLeast"/>
        </w:trPr>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一级分区</w:t>
            </w:r>
          </w:p>
        </w:tc>
        <w:tc>
          <w:tcPr>
            <w:tcW w:w="1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范围</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二级分区</w:t>
            </w:r>
          </w:p>
        </w:tc>
        <w:tc>
          <w:tcPr>
            <w:tcW w:w="8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szCs w:val="21"/>
              </w:rPr>
              <w:t>二级分区所辖区域</w:t>
            </w:r>
          </w:p>
        </w:tc>
      </w:tr>
      <w:tr>
        <w:tblPrEx>
          <w:tblLayout w:type="fixed"/>
          <w:tblCellMar>
            <w:top w:w="0" w:type="dxa"/>
            <w:left w:w="108" w:type="dxa"/>
            <w:bottom w:w="0" w:type="dxa"/>
            <w:right w:w="108" w:type="dxa"/>
          </w:tblCellMar>
        </w:tblPrEx>
        <w:trPr>
          <w:trHeight w:val="280" w:hRule="atLeast"/>
        </w:trPr>
        <w:tc>
          <w:tcPr>
            <w:tcW w:w="1190"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黑体"/>
                <w:color w:val="000000"/>
                <w:kern w:val="0"/>
                <w:szCs w:val="21"/>
              </w:rPr>
            </w:pPr>
            <w:r>
              <w:rPr>
                <w:rFonts w:ascii="Times New Roman" w:hAnsi="Times New Roman"/>
                <w:color w:val="000000"/>
                <w:kern w:val="0"/>
                <w:szCs w:val="21"/>
              </w:rPr>
              <w:t>长江中下游区</w:t>
            </w:r>
          </w:p>
        </w:tc>
        <w:tc>
          <w:tcPr>
            <w:tcW w:w="182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黑体"/>
                <w:color w:val="000000"/>
                <w:kern w:val="0"/>
                <w:szCs w:val="21"/>
              </w:rPr>
            </w:pPr>
            <w:r>
              <w:rPr>
                <w:rFonts w:ascii="Times New Roman" w:hAnsi="Times New Roman"/>
                <w:color w:val="000000"/>
                <w:kern w:val="0"/>
                <w:szCs w:val="21"/>
              </w:rPr>
              <w:t>湖北</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V鄂北岗地</w:t>
            </w:r>
          </w:p>
        </w:tc>
        <w:tc>
          <w:tcPr>
            <w:tcW w:w="8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襄城区、樊城区、襄州区、老河口市、枣阳市、曾都区、随县、广水市、大悟县</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826" w:type="dxa"/>
            <w:vMerge w:val="continue"/>
            <w:tcBorders>
              <w:left w:val="single" w:color="auto" w:sz="4" w:space="0"/>
              <w:right w:val="single" w:color="auto" w:sz="4" w:space="0"/>
            </w:tcBorders>
            <w:vAlign w:val="center"/>
          </w:tcPr>
          <w:p>
            <w:pPr>
              <w:widowControl/>
              <w:jc w:val="center"/>
              <w:rPr>
                <w:rFonts w:ascii="Times New Roman" w:hAnsi="Times New Roman"/>
                <w:color w:val="000000"/>
                <w:kern w:val="0"/>
                <w:szCs w:val="21"/>
                <w:highlight w:val="yellow"/>
              </w:rPr>
            </w:pP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VI鄂中丘陵区</w:t>
            </w:r>
          </w:p>
        </w:tc>
        <w:tc>
          <w:tcPr>
            <w:tcW w:w="8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东宝区、掇刀区、钟祥市、京山市、沙洋县、宜城市、安陆市、应城市、云梦县、孝南区、孝昌县</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VII江汉平原区</w:t>
            </w:r>
          </w:p>
        </w:tc>
        <w:tc>
          <w:tcPr>
            <w:tcW w:w="8567"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枝江市、当阳市、荆州区、沙市区、松滋市、公安县、江陵县、石首市、监利市、洪湖市、黄陂区、东西湖区、蔡甸区、汉南区、江夏区、武汉市区、汉川市、天门市、潜江市、仙桃市、嘉鱼县</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VIII鄂东北山丘区</w:t>
            </w:r>
          </w:p>
        </w:tc>
        <w:tc>
          <w:tcPr>
            <w:tcW w:w="856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红安县、麻城市、罗田县、英山县</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IX鄂东沿江平原</w:t>
            </w:r>
          </w:p>
        </w:tc>
        <w:tc>
          <w:tcPr>
            <w:tcW w:w="856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梁子湖区、鄂城区、华容区、黄石港区、西塞山区、下陆区、铁山区、大冶市、武穴市、黄州区、黄梅县、浠水县、蕲春县、团风县、新洲区</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X鄂东南山丘区</w:t>
            </w:r>
          </w:p>
        </w:tc>
        <w:tc>
          <w:tcPr>
            <w:tcW w:w="856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咸安区、赤壁市、通城县、崇阳县、通山县、阳新县</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湖南</w:t>
            </w: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I湘西北山区</w:t>
            </w:r>
          </w:p>
        </w:tc>
        <w:tc>
          <w:tcPr>
            <w:tcW w:w="856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吉首市、凤凰县、古丈县、永顺县、龙山县、保靖县、花垣县、新晃侗族自治县、麻阳苗族自治县、芷江侗族自治县、桑植县、永定区、武陵源区、慈利县、石门县、靖州苗族侗族自治县、通道侗族自治县、洪江市、鹤城区、会同县、中方县</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II湘西南山丘区</w:t>
            </w:r>
          </w:p>
        </w:tc>
        <w:tc>
          <w:tcPr>
            <w:tcW w:w="856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泸溪县、溆浦县、沅陵县、辰溪县、绥宁县、城步苗族自治县、新宁县、洞口县、东安县、道县、双牌县、零陵区、冷水滩区、江华瑶族自治县、江永县、蓝山县、新田县、宁远县、嘉禾县、桂阳县、临武县、武冈市</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III洞庭湖及环湖区</w:t>
            </w:r>
          </w:p>
        </w:tc>
        <w:tc>
          <w:tcPr>
            <w:tcW w:w="856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武陵区、鼎城区、安乡县、津市市、临澧县、澧县、汉寿县、岳阳楼区、云溪区、君山区、南县、临湘市、华容县、湘阴县、汨罗市、岳阳县、沅江市、长沙县、岳麓区、雨花区、天心区、芙蓉区、望城区、宁乡市、桃源县、安化县、桃江县、资阳区、赫山区</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IV湘中山丘区</w:t>
            </w:r>
          </w:p>
        </w:tc>
        <w:tc>
          <w:tcPr>
            <w:tcW w:w="856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湘潭县、湘乡市、韶山市、雨湖区、岳塘区、涟源市、娄星区、双峰县、安仁县、天元区、芦淞区、荷塘区、石峰区、攸县、茶陵县、醴陵市、渌口区、衡阳县、衡南县、雁峰区、石鼓区、珠晖区、蒸湘区、南岳区、衡东县、耒阳市、常宁市、衡山县、邵东市、新化县、冷水江市、北塔区、大祥区、双清区、隆回县、邵阳县、新邵县、祁阳县、祁东县</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V湘东南山区</w:t>
            </w:r>
          </w:p>
        </w:tc>
        <w:tc>
          <w:tcPr>
            <w:tcW w:w="856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平江县、浏阳市、炎陵县、桂东县、资兴市、苏仙区、汝城县、宜章县、永兴县</w:t>
            </w:r>
          </w:p>
        </w:tc>
      </w:tr>
    </w:tbl>
    <w:p>
      <w:pPr>
        <w:widowControl/>
        <w:jc w:val="left"/>
        <w:rPr>
          <w:rFonts w:ascii="Times New Roman" w:hAnsi="Times New Roman"/>
          <w:color w:val="000000"/>
          <w:kern w:val="0"/>
          <w:sz w:val="20"/>
          <w:szCs w:val="20"/>
        </w:rPr>
      </w:pPr>
    </w:p>
    <w:p>
      <w:pPr>
        <w:tabs>
          <w:tab w:val="left" w:pos="2907"/>
        </w:tabs>
        <w:rPr>
          <w:rFonts w:ascii="Times New Roman" w:hAnsi="Times New Roman" w:eastAsia="黑体"/>
          <w:sz w:val="24"/>
          <w:szCs w:val="24"/>
        </w:rPr>
      </w:pPr>
      <w:r>
        <w:rPr>
          <w:rFonts w:ascii="Times New Roman" w:hAnsi="Times New Roman" w:eastAsia="黑体"/>
          <w:sz w:val="24"/>
          <w:szCs w:val="24"/>
        </w:rPr>
        <w:t>附录（续）                                        全国柑橘灌溉分区表</w:t>
      </w:r>
    </w:p>
    <w:tbl>
      <w:tblPr>
        <w:tblStyle w:val="12"/>
        <w:tblW w:w="14174" w:type="dxa"/>
        <w:tblInd w:w="0" w:type="dxa"/>
        <w:tblLayout w:type="fixed"/>
        <w:tblCellMar>
          <w:top w:w="0" w:type="dxa"/>
          <w:left w:w="108" w:type="dxa"/>
          <w:bottom w:w="0" w:type="dxa"/>
          <w:right w:w="108" w:type="dxa"/>
        </w:tblCellMar>
      </w:tblPr>
      <w:tblGrid>
        <w:gridCol w:w="1190"/>
        <w:gridCol w:w="1826"/>
        <w:gridCol w:w="2591"/>
        <w:gridCol w:w="8567"/>
      </w:tblGrid>
      <w:tr>
        <w:tblPrEx>
          <w:tblLayout w:type="fixed"/>
          <w:tblCellMar>
            <w:top w:w="0" w:type="dxa"/>
            <w:left w:w="108" w:type="dxa"/>
            <w:bottom w:w="0" w:type="dxa"/>
            <w:right w:w="108" w:type="dxa"/>
          </w:tblCellMar>
        </w:tblPrEx>
        <w:trPr>
          <w:trHeight w:val="280" w:hRule="atLeast"/>
        </w:trPr>
        <w:tc>
          <w:tcPr>
            <w:tcW w:w="1190" w:type="dxa"/>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一级分区</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范围</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二级分区</w:t>
            </w:r>
          </w:p>
        </w:tc>
        <w:tc>
          <w:tcPr>
            <w:tcW w:w="8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szCs w:val="21"/>
              </w:rPr>
              <w:t>二级分区所辖区域</w:t>
            </w:r>
          </w:p>
        </w:tc>
      </w:tr>
      <w:tr>
        <w:tblPrEx>
          <w:tblLayout w:type="fixed"/>
          <w:tblCellMar>
            <w:top w:w="0" w:type="dxa"/>
            <w:left w:w="108" w:type="dxa"/>
            <w:bottom w:w="0" w:type="dxa"/>
            <w:right w:w="108" w:type="dxa"/>
          </w:tblCellMar>
        </w:tblPrEx>
        <w:trPr>
          <w:trHeight w:val="280" w:hRule="atLeast"/>
        </w:trPr>
        <w:tc>
          <w:tcPr>
            <w:tcW w:w="119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br w:type="page"/>
            </w:r>
            <w:r>
              <w:rPr>
                <w:rFonts w:ascii="Times New Roman" w:hAnsi="Times New Roman"/>
                <w:color w:val="000000"/>
                <w:kern w:val="0"/>
                <w:szCs w:val="21"/>
              </w:rPr>
              <w:t>长江中下游区</w:t>
            </w:r>
          </w:p>
        </w:tc>
        <w:tc>
          <w:tcPr>
            <w:tcW w:w="182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江西</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I鄱阳湖区</w:t>
            </w:r>
          </w:p>
        </w:tc>
        <w:tc>
          <w:tcPr>
            <w:tcW w:w="8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濂溪区、浔阳区、柴桑区、庐山市、永修县、德安县、都昌县、湖口县、彭泽县、共青城市、东湖区、西湖区、青云谱区、青山湖区、新建区、南昌县、安义县、进贤县、余干县、鄱阳县、万年县、东乡区、丰城市</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left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II赣北区</w:t>
            </w:r>
          </w:p>
        </w:tc>
        <w:tc>
          <w:tcPr>
            <w:tcW w:w="8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铜鼓县、靖安县、奉新县、宜丰县、万载县、上高县、高安市、昌江区、珠山区、浮梁县、乐平市、婺源县、德兴市、玉山县、横峰县、广信区、信州区、广丰区、弋阳县、铅山县、月湖区、余江区、贵溪市、武宁县、修水县、金溪县</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III赣中区</w:t>
            </w:r>
          </w:p>
        </w:tc>
        <w:tc>
          <w:tcPr>
            <w:tcW w:w="8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ascii="Times New Roman" w:hAnsi="Times New Roman"/>
                <w:color w:val="000000"/>
                <w:kern w:val="0"/>
                <w:szCs w:val="21"/>
              </w:rPr>
            </w:pPr>
            <w:r>
              <w:rPr>
                <w:rFonts w:ascii="Times New Roman" w:hAnsi="Times New Roman"/>
                <w:color w:val="000000"/>
                <w:kern w:val="0"/>
                <w:szCs w:val="21"/>
              </w:rPr>
              <w:t>吉州区、青原区、吉安县、吉水县、峡江县、新干县、永丰县、泰和县、安福县、永新县、井冈山市、临川区、南城县、黎川县、南丰县、崇仁县、乐安县、宜黄县、资溪县、广昌县、袁州区、樟树市、安源区、湘东区、莲花县、上栗县、芦溪县、渝水区、分宜县</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IV赣南区</w:t>
            </w:r>
          </w:p>
        </w:tc>
        <w:tc>
          <w:tcPr>
            <w:tcW w:w="8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ascii="Times New Roman" w:hAnsi="Times New Roman"/>
                <w:color w:val="000000"/>
                <w:kern w:val="0"/>
                <w:szCs w:val="21"/>
              </w:rPr>
            </w:pPr>
            <w:r>
              <w:rPr>
                <w:rFonts w:ascii="Times New Roman" w:hAnsi="Times New Roman"/>
                <w:color w:val="000000"/>
                <w:kern w:val="0"/>
                <w:szCs w:val="21"/>
              </w:rPr>
              <w:t>章贡区、南康区、赣县区、信丰县、大余县、上犹县、崇义县、安远县、龙南市、定南县、全南县、宁都县、于都县、兴国县、会昌县、寻乌县、石城县、瑞金市、万安县、遂川县</w:t>
            </w:r>
          </w:p>
        </w:tc>
      </w:tr>
      <w:tr>
        <w:tblPrEx>
          <w:tblLayout w:type="fixed"/>
          <w:tblCellMar>
            <w:top w:w="0" w:type="dxa"/>
            <w:left w:w="108" w:type="dxa"/>
            <w:bottom w:w="0" w:type="dxa"/>
            <w:right w:w="108" w:type="dxa"/>
          </w:tblCellMar>
        </w:tblPrEx>
        <w:trPr>
          <w:trHeight w:val="280" w:hRule="atLeast"/>
        </w:trPr>
        <w:tc>
          <w:tcPr>
            <w:tcW w:w="119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上海</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上海</w:t>
            </w:r>
          </w:p>
        </w:tc>
        <w:tc>
          <w:tcPr>
            <w:tcW w:w="8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p>
        </w:tc>
      </w:tr>
      <w:tr>
        <w:tblPrEx>
          <w:tblLayout w:type="fixed"/>
          <w:tblCellMar>
            <w:top w:w="0" w:type="dxa"/>
            <w:left w:w="108" w:type="dxa"/>
            <w:bottom w:w="0" w:type="dxa"/>
            <w:right w:w="108" w:type="dxa"/>
          </w:tblCellMar>
        </w:tblPrEx>
        <w:trPr>
          <w:trHeight w:val="275" w:hRule="atLeast"/>
        </w:trPr>
        <w:tc>
          <w:tcPr>
            <w:tcW w:w="11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西南区</w:t>
            </w:r>
          </w:p>
        </w:tc>
        <w:tc>
          <w:tcPr>
            <w:tcW w:w="18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四川</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I盆西平原区</w:t>
            </w:r>
          </w:p>
        </w:tc>
        <w:tc>
          <w:tcPr>
            <w:tcW w:w="8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锦江区、青羊区、金牛区、武侯区、成华区、青白江区、新都区、温江区、都江堰市、彭州市、邛崃市、崇州市、金堂县、双流区、郫都区、大邑县、蒲江县、新津区、旌阳区、广汉市、什邡市、绵竹市、罗江区、涪城区、游仙区、安州区、江油市、夹江县、峨眉山市、东坡区、彭山区、洪雅县、丹棱县、青神县、名山区</w:t>
            </w:r>
          </w:p>
        </w:tc>
      </w:tr>
      <w:tr>
        <w:tblPrEx>
          <w:tblLayout w:type="fixed"/>
          <w:tblCellMar>
            <w:top w:w="0" w:type="dxa"/>
            <w:left w:w="108" w:type="dxa"/>
            <w:bottom w:w="0" w:type="dxa"/>
            <w:right w:w="108" w:type="dxa"/>
          </w:tblCellMar>
        </w:tblPrEx>
        <w:trPr>
          <w:trHeight w:val="280"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II盆中丘陵区</w:t>
            </w:r>
          </w:p>
        </w:tc>
        <w:tc>
          <w:tcPr>
            <w:tcW w:w="8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龙泉驿区、中江县、梓潼县、盐亭县、三台县、剑阁县、苍溪县、内江市中区、东兴区、资中县、船山区、安居区、蓬溪县、射洪市、大英县、顺庆区、高坪区、嘉陵区、阆中市、南部县、营山县、蓬安县、仪陇县、西充县、仁寿县、巴州区、恩阳区、平昌县、雁江区、简阳市、乐至县、安岳县</w:t>
            </w:r>
          </w:p>
        </w:tc>
      </w:tr>
      <w:tr>
        <w:tblPrEx>
          <w:tblLayout w:type="fixed"/>
          <w:tblCellMar>
            <w:top w:w="0" w:type="dxa"/>
            <w:left w:w="108" w:type="dxa"/>
            <w:bottom w:w="0" w:type="dxa"/>
            <w:right w:w="108" w:type="dxa"/>
          </w:tblCellMar>
        </w:tblPrEx>
        <w:trPr>
          <w:trHeight w:val="280"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III盆南丘陵区</w:t>
            </w:r>
          </w:p>
        </w:tc>
        <w:tc>
          <w:tcPr>
            <w:tcW w:w="8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自流井区、贡井区、沿滩区、大安区、荣县、富顺县、江阳区、纳溪区、龙马潭区、泸县、合江县、隆昌市、威远县、乐山市中区、沙湾区、五通桥区、井研县、犍为县、翠屏区、南溪区、叙州区、长宁县、高县、珙县、江安县、筠连县、兴文县</w:t>
            </w:r>
          </w:p>
        </w:tc>
      </w:tr>
      <w:tr>
        <w:tblPrEx>
          <w:tblLayout w:type="fixed"/>
          <w:tblCellMar>
            <w:top w:w="0" w:type="dxa"/>
            <w:left w:w="108" w:type="dxa"/>
            <w:bottom w:w="0" w:type="dxa"/>
            <w:right w:w="108" w:type="dxa"/>
          </w:tblCellMar>
        </w:tblPrEx>
        <w:trPr>
          <w:trHeight w:val="280"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IV盆东平行岭谷区</w:t>
            </w:r>
          </w:p>
        </w:tc>
        <w:tc>
          <w:tcPr>
            <w:tcW w:w="8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广安区、前锋区、华蓥市、岳池县、武胜县、邻水县、通川区、达川区、宣汉县、开江县、大竹县、渠县</w:t>
            </w:r>
          </w:p>
        </w:tc>
      </w:tr>
    </w:tbl>
    <w:p>
      <w:pPr>
        <w:tabs>
          <w:tab w:val="left" w:pos="2907"/>
        </w:tabs>
        <w:rPr>
          <w:rFonts w:ascii="Times New Roman" w:hAnsi="Times New Roman" w:eastAsia="黑体"/>
          <w:sz w:val="24"/>
          <w:szCs w:val="24"/>
        </w:rPr>
      </w:pPr>
      <w:r>
        <w:rPr>
          <w:rFonts w:ascii="Times New Roman" w:hAnsi="Times New Roman" w:eastAsia="黑体"/>
          <w:sz w:val="24"/>
          <w:szCs w:val="24"/>
        </w:rPr>
        <w:t>附录（续）                                        全国柑橘灌溉分区表</w:t>
      </w:r>
    </w:p>
    <w:tbl>
      <w:tblPr>
        <w:tblStyle w:val="12"/>
        <w:tblW w:w="14174" w:type="dxa"/>
        <w:tblInd w:w="0" w:type="dxa"/>
        <w:tblLayout w:type="fixed"/>
        <w:tblCellMar>
          <w:top w:w="0" w:type="dxa"/>
          <w:left w:w="108" w:type="dxa"/>
          <w:bottom w:w="0" w:type="dxa"/>
          <w:right w:w="108" w:type="dxa"/>
        </w:tblCellMar>
      </w:tblPr>
      <w:tblGrid>
        <w:gridCol w:w="1193"/>
        <w:gridCol w:w="1826"/>
        <w:gridCol w:w="2591"/>
        <w:gridCol w:w="8564"/>
      </w:tblGrid>
      <w:tr>
        <w:tblPrEx>
          <w:tblLayout w:type="fixed"/>
          <w:tblCellMar>
            <w:top w:w="0" w:type="dxa"/>
            <w:left w:w="108" w:type="dxa"/>
            <w:bottom w:w="0" w:type="dxa"/>
            <w:right w:w="108" w:type="dxa"/>
          </w:tblCellMar>
        </w:tblPrEx>
        <w:trPr>
          <w:trHeight w:val="280" w:hRule="atLeast"/>
        </w:trPr>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一级分区</w:t>
            </w:r>
          </w:p>
        </w:tc>
        <w:tc>
          <w:tcPr>
            <w:tcW w:w="1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范围</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二级分区</w:t>
            </w:r>
          </w:p>
        </w:tc>
        <w:tc>
          <w:tcPr>
            <w:tcW w:w="8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Cs w:val="21"/>
              </w:rPr>
            </w:pPr>
            <w:r>
              <w:rPr>
                <w:rFonts w:ascii="Times New Roman" w:hAnsi="Times New Roman" w:eastAsia="黑体"/>
                <w:szCs w:val="21"/>
              </w:rPr>
              <w:t>二级分区所辖区域</w:t>
            </w:r>
          </w:p>
        </w:tc>
      </w:tr>
      <w:tr>
        <w:tblPrEx>
          <w:tblLayout w:type="fixed"/>
          <w:tblCellMar>
            <w:top w:w="0" w:type="dxa"/>
            <w:left w:w="108" w:type="dxa"/>
            <w:bottom w:w="0" w:type="dxa"/>
            <w:right w:w="108" w:type="dxa"/>
          </w:tblCellMar>
        </w:tblPrEx>
        <w:trPr>
          <w:trHeight w:val="280" w:hRule="atLeast"/>
        </w:trPr>
        <w:tc>
          <w:tcPr>
            <w:tcW w:w="1193"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西南区</w:t>
            </w:r>
          </w:p>
        </w:tc>
        <w:tc>
          <w:tcPr>
            <w:tcW w:w="1826"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四川</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V盆周边缘山地区</w:t>
            </w:r>
          </w:p>
        </w:tc>
        <w:tc>
          <w:tcPr>
            <w:tcW w:w="8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北川羌族自治县、平武县、叙永县、古蔺县、沐川县、屏山县、雨城区、荥经县、芦山县、天全县、宝兴县、万源市、南江县、通江县、利州区、昭化区、朝天区、旺苍县、青川县</w:t>
            </w:r>
          </w:p>
        </w:tc>
      </w:tr>
      <w:tr>
        <w:tblPrEx>
          <w:tblLayout w:type="fixed"/>
          <w:tblCellMar>
            <w:top w:w="0" w:type="dxa"/>
            <w:left w:w="108" w:type="dxa"/>
            <w:bottom w:w="0" w:type="dxa"/>
            <w:right w:w="108" w:type="dxa"/>
          </w:tblCellMar>
        </w:tblPrEx>
        <w:trPr>
          <w:trHeight w:val="280" w:hRule="atLeast"/>
        </w:trPr>
        <w:tc>
          <w:tcPr>
            <w:tcW w:w="1193" w:type="dxa"/>
            <w:vMerge w:val="continue"/>
            <w:tcBorders>
              <w:left w:val="single" w:color="auto" w:sz="4" w:space="0"/>
              <w:right w:val="single" w:color="auto" w:sz="4" w:space="0"/>
            </w:tcBorders>
            <w:vAlign w:val="center"/>
          </w:tcPr>
          <w:p>
            <w:pPr>
              <w:jc w:val="center"/>
              <w:rPr>
                <w:rFonts w:ascii="Times New Roman" w:hAnsi="Times New Roman"/>
                <w:color w:val="000000"/>
                <w:kern w:val="0"/>
                <w:szCs w:val="21"/>
              </w:rPr>
            </w:pPr>
          </w:p>
        </w:tc>
        <w:tc>
          <w:tcPr>
            <w:tcW w:w="1826" w:type="dxa"/>
            <w:vMerge w:val="continue"/>
            <w:tcBorders>
              <w:left w:val="single" w:color="auto" w:sz="4" w:space="0"/>
              <w:right w:val="single" w:color="auto" w:sz="4" w:space="0"/>
            </w:tcBorders>
            <w:vAlign w:val="center"/>
          </w:tcPr>
          <w:p>
            <w:pPr>
              <w:jc w:val="center"/>
              <w:rPr>
                <w:rFonts w:ascii="Times New Roman" w:hAnsi="Times New Roman"/>
                <w:color w:val="000000"/>
                <w:kern w:val="0"/>
                <w:szCs w:val="21"/>
              </w:rPr>
            </w:pPr>
          </w:p>
        </w:tc>
        <w:tc>
          <w:tcPr>
            <w:tcW w:w="25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VI川西南中山山地区</w:t>
            </w:r>
          </w:p>
        </w:tc>
        <w:tc>
          <w:tcPr>
            <w:tcW w:w="8564"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汉源县、石棉县、峨边彝族自治县、马边彝族自治县、金口河区、木里藏族自治县、普格县、喜德县、越西县、甘洛县、美姑县、布拖县、昭觉县</w:t>
            </w:r>
          </w:p>
        </w:tc>
      </w:tr>
      <w:tr>
        <w:tblPrEx>
          <w:tblLayout w:type="fixed"/>
          <w:tblCellMar>
            <w:top w:w="0" w:type="dxa"/>
            <w:left w:w="108" w:type="dxa"/>
            <w:bottom w:w="0" w:type="dxa"/>
            <w:right w:w="108" w:type="dxa"/>
          </w:tblCellMar>
        </w:tblPrEx>
        <w:trPr>
          <w:trHeight w:val="280" w:hRule="atLeast"/>
        </w:trPr>
        <w:tc>
          <w:tcPr>
            <w:tcW w:w="1193" w:type="dxa"/>
            <w:vMerge w:val="continue"/>
            <w:tcBorders>
              <w:left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826"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VII川西南中山宽谷区</w:t>
            </w:r>
          </w:p>
        </w:tc>
        <w:tc>
          <w:tcPr>
            <w:tcW w:w="8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米易县、盐边县、仁和区、东区、西区、西昌市、德昌县、冕宁县、会理县、盐源县、会东县、宁南县、金阳县、雷波县</w:t>
            </w:r>
          </w:p>
        </w:tc>
      </w:tr>
      <w:tr>
        <w:tblPrEx>
          <w:tblLayout w:type="fixed"/>
          <w:tblCellMar>
            <w:top w:w="0" w:type="dxa"/>
            <w:left w:w="108" w:type="dxa"/>
            <w:bottom w:w="0" w:type="dxa"/>
            <w:right w:w="108" w:type="dxa"/>
          </w:tblCellMar>
        </w:tblPrEx>
        <w:trPr>
          <w:trHeight w:val="280" w:hRule="atLeast"/>
        </w:trPr>
        <w:tc>
          <w:tcPr>
            <w:tcW w:w="1193"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重庆</w:t>
            </w:r>
          </w:p>
        </w:tc>
        <w:tc>
          <w:tcPr>
            <w:tcW w:w="25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I渝西丘陵区</w:t>
            </w:r>
          </w:p>
        </w:tc>
        <w:tc>
          <w:tcPr>
            <w:tcW w:w="8564" w:type="dxa"/>
            <w:tcBorders>
              <w:top w:val="single" w:color="auto" w:sz="4" w:space="0"/>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荣昌区、永川区、大足区、潼南区、铜梁区、合川区、江津区、璧山区、巴南区、渝北区、北碚区、九龙坡区、沙坪坝区、渝中区、南岸区、江北区、大渡口区</w:t>
            </w:r>
          </w:p>
        </w:tc>
      </w:tr>
      <w:tr>
        <w:tblPrEx>
          <w:tblLayout w:type="fixed"/>
          <w:tblCellMar>
            <w:top w:w="0" w:type="dxa"/>
            <w:left w:w="108" w:type="dxa"/>
            <w:bottom w:w="0" w:type="dxa"/>
            <w:right w:w="108" w:type="dxa"/>
          </w:tblCellMar>
        </w:tblPrEx>
        <w:trPr>
          <w:trHeight w:val="280" w:hRule="atLeast"/>
        </w:trPr>
        <w:tc>
          <w:tcPr>
            <w:tcW w:w="1193"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II渝中平行岭谷区</w:t>
            </w:r>
          </w:p>
        </w:tc>
        <w:tc>
          <w:tcPr>
            <w:tcW w:w="856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长寿区、涪陵区、垫江县、梁平区、忠县、丰都县、万州区、开州区</w:t>
            </w:r>
          </w:p>
        </w:tc>
      </w:tr>
      <w:tr>
        <w:tblPrEx>
          <w:tblLayout w:type="fixed"/>
          <w:tblCellMar>
            <w:top w:w="0" w:type="dxa"/>
            <w:left w:w="108" w:type="dxa"/>
            <w:bottom w:w="0" w:type="dxa"/>
            <w:right w:w="108" w:type="dxa"/>
          </w:tblCellMar>
        </w:tblPrEx>
        <w:trPr>
          <w:trHeight w:val="280" w:hRule="atLeast"/>
        </w:trPr>
        <w:tc>
          <w:tcPr>
            <w:tcW w:w="1193"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III渝东北秦巴山区</w:t>
            </w:r>
          </w:p>
        </w:tc>
        <w:tc>
          <w:tcPr>
            <w:tcW w:w="856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云阳县、奉节县、巫山县、城口县、巫溪县</w:t>
            </w:r>
          </w:p>
        </w:tc>
      </w:tr>
      <w:tr>
        <w:tblPrEx>
          <w:tblLayout w:type="fixed"/>
          <w:tblCellMar>
            <w:top w:w="0" w:type="dxa"/>
            <w:left w:w="108" w:type="dxa"/>
            <w:bottom w:w="0" w:type="dxa"/>
            <w:right w:w="108" w:type="dxa"/>
          </w:tblCellMar>
        </w:tblPrEx>
        <w:trPr>
          <w:trHeight w:val="280" w:hRule="atLeast"/>
        </w:trPr>
        <w:tc>
          <w:tcPr>
            <w:tcW w:w="119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5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IV渝东南武陵山区</w:t>
            </w:r>
          </w:p>
        </w:tc>
        <w:tc>
          <w:tcPr>
            <w:tcW w:w="856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kern w:val="0"/>
                <w:szCs w:val="21"/>
              </w:rPr>
            </w:pPr>
            <w:r>
              <w:rPr>
                <w:rFonts w:ascii="Times New Roman" w:hAnsi="Times New Roman"/>
                <w:kern w:val="0"/>
                <w:szCs w:val="21"/>
              </w:rPr>
              <w:t>綦江区、南川区、武隆区、石柱土家族自治县、酉阳土家族苗族自治县、秀山土家族苗族自治县、黔江区、彭水苗族土家族自治县</w:t>
            </w:r>
          </w:p>
        </w:tc>
      </w:tr>
    </w:tbl>
    <w:p>
      <w:pPr>
        <w:autoSpaceDE w:val="0"/>
        <w:autoSpaceDN w:val="0"/>
        <w:adjustRightInd w:val="0"/>
        <w:jc w:val="left"/>
        <w:rPr>
          <w:rFonts w:hint="eastAsia"/>
        </w:rPr>
      </w:pPr>
    </w:p>
    <w:p/>
    <w:sectPr>
      <w:footerReference r:id="rId4" w:type="default"/>
      <w:pgSz w:w="16838" w:h="11906" w:orient="landscape"/>
      <w:pgMar w:top="1797" w:right="1440" w:bottom="1701"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E3"/>
    <w:rsid w:val="0045135C"/>
    <w:rsid w:val="005459E3"/>
    <w:rsid w:val="007B0010"/>
    <w:rsid w:val="00AE2E7D"/>
    <w:rsid w:val="00EE5184"/>
    <w:rsid w:val="166F55EF"/>
    <w:rsid w:val="193123E1"/>
    <w:rsid w:val="3FE78BF3"/>
    <w:rsid w:val="7B9FA71A"/>
    <w:rsid w:val="7EAFC0DA"/>
    <w:rsid w:val="BFFE20A8"/>
    <w:rsid w:val="D9BD4408"/>
    <w:rsid w:val="EBEDF7AE"/>
    <w:rsid w:val="EFDD7193"/>
    <w:rsid w:val="EFED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9"/>
    <w:pPr>
      <w:keepNext/>
      <w:keepLines/>
      <w:jc w:val="center"/>
      <w:outlineLvl w:val="0"/>
    </w:pPr>
    <w:rPr>
      <w:rFonts w:ascii="Times New Roman" w:hAnsi="Times New Roman"/>
      <w:b/>
      <w:bCs/>
      <w:kern w:val="44"/>
      <w:sz w:val="36"/>
      <w:szCs w:val="32"/>
    </w:rPr>
  </w:style>
  <w:style w:type="paragraph" w:styleId="3">
    <w:name w:val="heading 2"/>
    <w:basedOn w:val="1"/>
    <w:next w:val="1"/>
    <w:link w:val="66"/>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6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8"/>
    <w:unhideWhenUsed/>
    <w:qFormat/>
    <w:uiPriority w:val="9"/>
    <w:pPr>
      <w:keepNext/>
      <w:keepLines/>
      <w:spacing w:before="280" w:after="290" w:line="376" w:lineRule="auto"/>
      <w:outlineLvl w:val="3"/>
    </w:pPr>
    <w:rPr>
      <w:rFonts w:ascii="Calibri Light" w:hAnsi="Calibri Light"/>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83"/>
    <w:semiHidden/>
    <w:unhideWhenUsed/>
    <w:qFormat/>
    <w:uiPriority w:val="99"/>
    <w:rPr>
      <w:rFonts w:ascii="宋体"/>
      <w:sz w:val="18"/>
      <w:szCs w:val="18"/>
    </w:rPr>
  </w:style>
  <w:style w:type="paragraph" w:styleId="7">
    <w:name w:val="annotation text"/>
    <w:basedOn w:val="1"/>
    <w:link w:val="29"/>
    <w:semiHidden/>
    <w:unhideWhenUsed/>
    <w:qFormat/>
    <w:uiPriority w:val="99"/>
    <w:pPr>
      <w:jc w:val="left"/>
    </w:pPr>
  </w:style>
  <w:style w:type="paragraph" w:styleId="8">
    <w:name w:val="Balloon Text"/>
    <w:basedOn w:val="1"/>
    <w:link w:val="30"/>
    <w:semiHidden/>
    <w:unhideWhenUsed/>
    <w:qFormat/>
    <w:uiPriority w:val="99"/>
    <w:rPr>
      <w:kern w:val="0"/>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33"/>
    <w:semiHidden/>
    <w:unhideWhenUsed/>
    <w:qFormat/>
    <w:uiPriority w:val="99"/>
    <w:rPr>
      <w:b/>
      <w:bCs/>
      <w:kern w:val="0"/>
      <w:sz w:val="20"/>
      <w:szCs w:val="20"/>
    </w:rPr>
  </w:style>
  <w:style w:type="table" w:styleId="13">
    <w:name w:val="Table Grid"/>
    <w:basedOn w:val="12"/>
    <w:unhideWhenUse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FollowedHyperlink"/>
    <w:basedOn w:val="14"/>
    <w:semiHidden/>
    <w:unhideWhenUsed/>
    <w:qFormat/>
    <w:uiPriority w:val="99"/>
    <w:rPr>
      <w:color w:val="800080" w:themeColor="followedHyperlink"/>
      <w:u w:val="single"/>
    </w:rPr>
  </w:style>
  <w:style w:type="character" w:styleId="16">
    <w:name w:val="Hyperlink"/>
    <w:unhideWhenUsed/>
    <w:qFormat/>
    <w:uiPriority w:val="99"/>
    <w:rPr>
      <w:color w:val="0000FF"/>
      <w:u w:val="single"/>
    </w:rPr>
  </w:style>
  <w:style w:type="character" w:styleId="17">
    <w:name w:val="annotation reference"/>
    <w:semiHidden/>
    <w:unhideWhenUsed/>
    <w:qFormat/>
    <w:uiPriority w:val="99"/>
    <w:rPr>
      <w:sz w:val="21"/>
      <w:szCs w:val="21"/>
    </w:rPr>
  </w:style>
  <w:style w:type="character" w:customStyle="1" w:styleId="18">
    <w:name w:val="页眉 Char"/>
    <w:basedOn w:val="14"/>
    <w:link w:val="10"/>
    <w:semiHidden/>
    <w:qFormat/>
    <w:uiPriority w:val="99"/>
    <w:rPr>
      <w:sz w:val="18"/>
      <w:szCs w:val="18"/>
    </w:rPr>
  </w:style>
  <w:style w:type="character" w:customStyle="1" w:styleId="19">
    <w:name w:val="页脚 Char"/>
    <w:basedOn w:val="14"/>
    <w:link w:val="9"/>
    <w:qFormat/>
    <w:uiPriority w:val="99"/>
    <w:rPr>
      <w:sz w:val="18"/>
      <w:szCs w:val="18"/>
    </w:rPr>
  </w:style>
  <w:style w:type="character" w:customStyle="1" w:styleId="20">
    <w:name w:val="标题 1 Char"/>
    <w:basedOn w:val="14"/>
    <w:link w:val="2"/>
    <w:qFormat/>
    <w:uiPriority w:val="9"/>
    <w:rPr>
      <w:rFonts w:ascii="Calibri" w:hAnsi="Calibri" w:eastAsia="宋体" w:cs="Times New Roman"/>
      <w:b/>
      <w:bCs/>
      <w:kern w:val="44"/>
      <w:sz w:val="44"/>
      <w:szCs w:val="44"/>
    </w:rPr>
  </w:style>
  <w:style w:type="character" w:customStyle="1" w:styleId="21">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2">
    <w:name w:val="标题 3 Char"/>
    <w:basedOn w:val="14"/>
    <w:link w:val="4"/>
    <w:semiHidden/>
    <w:qFormat/>
    <w:uiPriority w:val="9"/>
    <w:rPr>
      <w:rFonts w:ascii="Calibri" w:hAnsi="Calibri" w:eastAsia="宋体" w:cs="Times New Roman"/>
      <w:b/>
      <w:bCs/>
      <w:sz w:val="32"/>
      <w:szCs w:val="32"/>
    </w:rPr>
  </w:style>
  <w:style w:type="character" w:customStyle="1" w:styleId="23">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4">
    <w:name w:val="批注文字 Char"/>
    <w:basedOn w:val="14"/>
    <w:link w:val="7"/>
    <w:semiHidden/>
    <w:qFormat/>
    <w:uiPriority w:val="99"/>
    <w:rPr>
      <w:rFonts w:ascii="Calibri" w:hAnsi="Calibri" w:eastAsia="宋体" w:cs="Times New Roman"/>
    </w:rPr>
  </w:style>
  <w:style w:type="character" w:customStyle="1" w:styleId="25">
    <w:name w:val="批注框文本 Char"/>
    <w:basedOn w:val="14"/>
    <w:link w:val="8"/>
    <w:semiHidden/>
    <w:qFormat/>
    <w:uiPriority w:val="99"/>
    <w:rPr>
      <w:rFonts w:ascii="Calibri" w:hAnsi="Calibri" w:eastAsia="宋体" w:cs="Times New Roman"/>
      <w:sz w:val="18"/>
      <w:szCs w:val="18"/>
    </w:rPr>
  </w:style>
  <w:style w:type="character" w:customStyle="1" w:styleId="26">
    <w:name w:val="批注主题 Char"/>
    <w:basedOn w:val="24"/>
    <w:link w:val="11"/>
    <w:semiHidden/>
    <w:qFormat/>
    <w:uiPriority w:val="99"/>
    <w:rPr>
      <w:b/>
      <w:bCs/>
    </w:rPr>
  </w:style>
  <w:style w:type="paragraph" w:customStyle="1" w:styleId="27">
    <w:name w:val="_Style 22"/>
    <w:basedOn w:val="1"/>
    <w:next w:val="1"/>
    <w:unhideWhenUsed/>
    <w:qFormat/>
    <w:uiPriority w:val="39"/>
    <w:pPr>
      <w:ind w:left="3360" w:leftChars="1600"/>
    </w:pPr>
  </w:style>
  <w:style w:type="character" w:customStyle="1" w:styleId="28">
    <w:name w:val="标题 1 字符"/>
    <w:link w:val="2"/>
    <w:qFormat/>
    <w:uiPriority w:val="9"/>
    <w:rPr>
      <w:rFonts w:ascii="Times New Roman" w:hAnsi="Times New Roman" w:eastAsia="宋体" w:cs="Times New Roman"/>
      <w:b/>
      <w:bCs/>
      <w:kern w:val="44"/>
      <w:sz w:val="36"/>
      <w:szCs w:val="32"/>
    </w:rPr>
  </w:style>
  <w:style w:type="character" w:customStyle="1" w:styleId="29">
    <w:name w:val="批注文字 字符"/>
    <w:basedOn w:val="14"/>
    <w:link w:val="7"/>
    <w:semiHidden/>
    <w:qFormat/>
    <w:uiPriority w:val="99"/>
    <w:rPr>
      <w:rFonts w:ascii="Calibri" w:hAnsi="Calibri" w:eastAsia="宋体" w:cs="Times New Roman"/>
    </w:rPr>
  </w:style>
  <w:style w:type="character" w:customStyle="1" w:styleId="30">
    <w:name w:val="批注框文本 字符"/>
    <w:link w:val="8"/>
    <w:semiHidden/>
    <w:qFormat/>
    <w:uiPriority w:val="99"/>
    <w:rPr>
      <w:rFonts w:ascii="Calibri" w:hAnsi="Calibri" w:eastAsia="宋体" w:cs="Times New Roman"/>
      <w:kern w:val="0"/>
      <w:sz w:val="18"/>
      <w:szCs w:val="18"/>
    </w:rPr>
  </w:style>
  <w:style w:type="character" w:customStyle="1" w:styleId="31">
    <w:name w:val="页脚 字符"/>
    <w:qFormat/>
    <w:uiPriority w:val="99"/>
    <w:rPr>
      <w:sz w:val="18"/>
      <w:szCs w:val="18"/>
    </w:rPr>
  </w:style>
  <w:style w:type="character" w:customStyle="1" w:styleId="32">
    <w:name w:val="页眉 字符"/>
    <w:qFormat/>
    <w:uiPriority w:val="99"/>
    <w:rPr>
      <w:sz w:val="18"/>
      <w:szCs w:val="18"/>
    </w:rPr>
  </w:style>
  <w:style w:type="character" w:customStyle="1" w:styleId="33">
    <w:name w:val="批注主题 字符"/>
    <w:link w:val="11"/>
    <w:semiHidden/>
    <w:qFormat/>
    <w:uiPriority w:val="99"/>
    <w:rPr>
      <w:rFonts w:ascii="Calibri" w:hAnsi="Calibri" w:eastAsia="宋体" w:cs="Times New Roman"/>
      <w:b/>
      <w:bCs/>
      <w:kern w:val="0"/>
      <w:sz w:val="20"/>
      <w:szCs w:val="20"/>
    </w:rPr>
  </w:style>
  <w:style w:type="paragraph" w:customStyle="1" w:styleId="34">
    <w:name w:val="font5"/>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35">
    <w:name w:val="font6"/>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3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3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font9"/>
    <w:basedOn w:val="1"/>
    <w:qFormat/>
    <w:uiPriority w:val="0"/>
    <w:pPr>
      <w:widowControl/>
      <w:spacing w:before="100" w:beforeAutospacing="1" w:after="100" w:afterAutospacing="1"/>
      <w:jc w:val="left"/>
    </w:pPr>
    <w:rPr>
      <w:rFonts w:ascii="Times New Roman" w:hAnsi="Times New Roman"/>
      <w:color w:val="000000"/>
      <w:kern w:val="0"/>
      <w:sz w:val="22"/>
    </w:rPr>
  </w:style>
  <w:style w:type="paragraph" w:customStyle="1" w:styleId="39">
    <w:name w:val="font10"/>
    <w:basedOn w:val="1"/>
    <w:qFormat/>
    <w:uiPriority w:val="0"/>
    <w:pPr>
      <w:widowControl/>
      <w:spacing w:before="100" w:beforeAutospacing="1" w:after="100" w:afterAutospacing="1"/>
      <w:jc w:val="left"/>
    </w:pPr>
    <w:rPr>
      <w:rFonts w:ascii="Times New Roman" w:hAnsi="Times New Roman"/>
      <w:color w:val="000000"/>
      <w:kern w:val="0"/>
      <w:sz w:val="22"/>
    </w:rPr>
  </w:style>
  <w:style w:type="paragraph" w:customStyle="1" w:styleId="40">
    <w:name w:val="font11"/>
    <w:basedOn w:val="1"/>
    <w:qFormat/>
    <w:uiPriority w:val="0"/>
    <w:pPr>
      <w:widowControl/>
      <w:spacing w:before="100" w:beforeAutospacing="1" w:after="100" w:afterAutospacing="1"/>
      <w:jc w:val="left"/>
    </w:pPr>
    <w:rPr>
      <w:rFonts w:ascii="Times New Roman" w:hAnsi="Times New Roman"/>
      <w:color w:val="000000"/>
      <w:kern w:val="0"/>
      <w:sz w:val="22"/>
    </w:rPr>
  </w:style>
  <w:style w:type="paragraph" w:customStyle="1" w:styleId="41">
    <w:name w:val="font12"/>
    <w:basedOn w:val="1"/>
    <w:qFormat/>
    <w:uiPriority w:val="0"/>
    <w:pPr>
      <w:widowControl/>
      <w:spacing w:before="100" w:beforeAutospacing="1" w:after="100" w:afterAutospacing="1"/>
      <w:jc w:val="left"/>
    </w:pPr>
    <w:rPr>
      <w:rFonts w:ascii="Times New Roman" w:hAnsi="Times New Roman"/>
      <w:color w:val="000000"/>
      <w:kern w:val="0"/>
      <w:sz w:val="22"/>
    </w:rPr>
  </w:style>
  <w:style w:type="paragraph" w:customStyle="1" w:styleId="42">
    <w:name w:val="xl6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4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000000"/>
      <w:kern w:val="0"/>
      <w:sz w:val="24"/>
      <w:szCs w:val="24"/>
    </w:rPr>
  </w:style>
  <w:style w:type="paragraph" w:customStyle="1" w:styleId="4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000000"/>
      <w:kern w:val="0"/>
      <w:sz w:val="24"/>
      <w:szCs w:val="24"/>
    </w:rPr>
  </w:style>
  <w:style w:type="paragraph" w:customStyle="1" w:styleId="4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4"/>
      <w:szCs w:val="24"/>
    </w:rPr>
  </w:style>
  <w:style w:type="paragraph" w:customStyle="1" w:styleId="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4"/>
      <w:szCs w:val="24"/>
    </w:rPr>
  </w:style>
  <w:style w:type="paragraph" w:customStyle="1" w:styleId="4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4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color w:val="000000"/>
      <w:kern w:val="0"/>
      <w:sz w:val="24"/>
      <w:szCs w:val="24"/>
    </w:rPr>
  </w:style>
  <w:style w:type="paragraph" w:customStyle="1" w:styleId="5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kern w:val="0"/>
      <w:sz w:val="24"/>
      <w:szCs w:val="24"/>
    </w:rPr>
  </w:style>
  <w:style w:type="paragraph" w:customStyle="1" w:styleId="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5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FF0000"/>
      <w:kern w:val="0"/>
      <w:sz w:val="24"/>
      <w:szCs w:val="24"/>
    </w:rPr>
  </w:style>
  <w:style w:type="paragraph" w:customStyle="1" w:styleId="5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4"/>
      <w:szCs w:val="24"/>
    </w:rPr>
  </w:style>
  <w:style w:type="paragraph" w:customStyle="1" w:styleId="54">
    <w:name w:val="xl78"/>
    <w:basedOn w:val="1"/>
    <w:qFormat/>
    <w:uiPriority w:val="0"/>
    <w:pPr>
      <w:widowControl/>
      <w:spacing w:before="100" w:beforeAutospacing="1" w:after="100" w:afterAutospacing="1"/>
      <w:jc w:val="center"/>
    </w:pPr>
    <w:rPr>
      <w:rFonts w:ascii="Times New Roman" w:hAnsi="Times New Roman"/>
      <w:kern w:val="0"/>
      <w:sz w:val="24"/>
      <w:szCs w:val="24"/>
    </w:rPr>
  </w:style>
  <w:style w:type="paragraph" w:customStyle="1" w:styleId="55">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olor w:val="000000"/>
      <w:kern w:val="0"/>
      <w:sz w:val="24"/>
      <w:szCs w:val="24"/>
    </w:rPr>
  </w:style>
  <w:style w:type="paragraph" w:customStyle="1" w:styleId="56">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color w:val="000000"/>
      <w:kern w:val="0"/>
      <w:sz w:val="24"/>
      <w:szCs w:val="24"/>
    </w:rPr>
  </w:style>
  <w:style w:type="paragraph" w:customStyle="1" w:styleId="57">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4"/>
      <w:szCs w:val="24"/>
    </w:rPr>
  </w:style>
  <w:style w:type="paragraph" w:customStyle="1" w:styleId="58">
    <w:name w:val="xl8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szCs w:val="24"/>
    </w:rPr>
  </w:style>
  <w:style w:type="paragraph" w:customStyle="1" w:styleId="59">
    <w:name w:val="xl83"/>
    <w:basedOn w:val="1"/>
    <w:qFormat/>
    <w:uiPriority w:val="0"/>
    <w:pPr>
      <w:widowControl/>
      <w:pBdr>
        <w:lef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61">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3">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段"/>
    <w:link w:val="65"/>
    <w:qFormat/>
    <w:uiPriority w:val="0"/>
    <w:pPr>
      <w:autoSpaceDE w:val="0"/>
      <w:autoSpaceDN w:val="0"/>
      <w:ind w:firstLine="200" w:firstLineChars="200"/>
      <w:jc w:val="both"/>
    </w:pPr>
    <w:rPr>
      <w:rFonts w:ascii="宋体" w:hAnsi="Times New Roman" w:eastAsia="宋体" w:cs="Times New Roman"/>
      <w:kern w:val="0"/>
      <w:sz w:val="20"/>
      <w:szCs w:val="20"/>
      <w:lang w:val="en-US" w:eastAsia="zh-CN" w:bidi="ar-SA"/>
    </w:rPr>
  </w:style>
  <w:style w:type="character" w:customStyle="1" w:styleId="65">
    <w:name w:val="段 Char"/>
    <w:link w:val="64"/>
    <w:qFormat/>
    <w:uiPriority w:val="0"/>
    <w:rPr>
      <w:rFonts w:ascii="宋体" w:hAnsi="Times New Roman" w:eastAsia="宋体" w:cs="Times New Roman"/>
      <w:kern w:val="0"/>
      <w:sz w:val="20"/>
      <w:szCs w:val="20"/>
    </w:rPr>
  </w:style>
  <w:style w:type="character" w:customStyle="1" w:styleId="66">
    <w:name w:val="标题 2 字符"/>
    <w:link w:val="3"/>
    <w:qFormat/>
    <w:uiPriority w:val="9"/>
    <w:rPr>
      <w:rFonts w:ascii="Calibri Light" w:hAnsi="Calibri Light" w:eastAsia="宋体" w:cs="Times New Roman"/>
      <w:b/>
      <w:bCs/>
      <w:sz w:val="32"/>
      <w:szCs w:val="32"/>
    </w:rPr>
  </w:style>
  <w:style w:type="character" w:customStyle="1" w:styleId="67">
    <w:name w:val="标题 3 字符"/>
    <w:link w:val="4"/>
    <w:qFormat/>
    <w:uiPriority w:val="9"/>
    <w:rPr>
      <w:rFonts w:ascii="Calibri" w:hAnsi="Calibri" w:eastAsia="宋体" w:cs="Times New Roman"/>
      <w:b/>
      <w:bCs/>
      <w:sz w:val="32"/>
      <w:szCs w:val="32"/>
    </w:rPr>
  </w:style>
  <w:style w:type="character" w:customStyle="1" w:styleId="68">
    <w:name w:val="标题 4 字符"/>
    <w:link w:val="5"/>
    <w:qFormat/>
    <w:uiPriority w:val="9"/>
    <w:rPr>
      <w:rFonts w:ascii="Calibri Light" w:hAnsi="Calibri Light" w:eastAsia="宋体" w:cs="Times New Roman"/>
      <w:b/>
      <w:bCs/>
      <w:sz w:val="28"/>
      <w:szCs w:val="28"/>
    </w:rPr>
  </w:style>
  <w:style w:type="paragraph" w:customStyle="1" w:styleId="69">
    <w:name w:val="样式1"/>
    <w:basedOn w:val="1"/>
    <w:link w:val="70"/>
    <w:qFormat/>
    <w:uiPriority w:val="0"/>
    <w:pPr>
      <w:widowControl/>
      <w:spacing w:line="400" w:lineRule="exact"/>
      <w:ind w:firstLine="200" w:firstLineChars="200"/>
      <w:jc w:val="left"/>
    </w:pPr>
    <w:rPr>
      <w:sz w:val="22"/>
    </w:rPr>
  </w:style>
  <w:style w:type="character" w:customStyle="1" w:styleId="70">
    <w:name w:val="样式1 字符"/>
    <w:link w:val="69"/>
    <w:qFormat/>
    <w:uiPriority w:val="0"/>
    <w:rPr>
      <w:rFonts w:ascii="Calibri" w:hAnsi="Calibri" w:eastAsia="宋体" w:cs="Times New Roman"/>
      <w:sz w:val="22"/>
    </w:rPr>
  </w:style>
  <w:style w:type="paragraph" w:customStyle="1" w:styleId="71">
    <w:name w:val="样式2"/>
    <w:basedOn w:val="1"/>
    <w:link w:val="72"/>
    <w:qFormat/>
    <w:uiPriority w:val="0"/>
    <w:pPr>
      <w:spacing w:line="400" w:lineRule="exact"/>
      <w:ind w:firstLine="200" w:firstLineChars="200"/>
      <w:jc w:val="center"/>
    </w:pPr>
    <w:rPr>
      <w:b/>
      <w:bCs/>
      <w:sz w:val="22"/>
      <w:szCs w:val="30"/>
    </w:rPr>
  </w:style>
  <w:style w:type="character" w:customStyle="1" w:styleId="72">
    <w:name w:val="样式2 字符"/>
    <w:link w:val="71"/>
    <w:qFormat/>
    <w:uiPriority w:val="0"/>
    <w:rPr>
      <w:rFonts w:ascii="Calibri" w:hAnsi="Calibri" w:eastAsia="宋体" w:cs="Times New Roman"/>
      <w:b/>
      <w:bCs/>
      <w:sz w:val="22"/>
      <w:szCs w:val="30"/>
    </w:rPr>
  </w:style>
  <w:style w:type="character" w:customStyle="1" w:styleId="73">
    <w:name w:val="font01"/>
    <w:qFormat/>
    <w:uiPriority w:val="0"/>
    <w:rPr>
      <w:rFonts w:hint="eastAsia" w:ascii="宋体" w:hAnsi="宋体" w:eastAsia="宋体" w:cs="宋体"/>
      <w:color w:val="000000"/>
      <w:sz w:val="20"/>
      <w:szCs w:val="20"/>
      <w:u w:val="none"/>
      <w:vertAlign w:val="subscript"/>
    </w:rPr>
  </w:style>
  <w:style w:type="character" w:customStyle="1" w:styleId="74">
    <w:name w:val="font21"/>
    <w:qFormat/>
    <w:uiPriority w:val="0"/>
    <w:rPr>
      <w:rFonts w:hint="eastAsia" w:ascii="宋体" w:hAnsi="宋体" w:eastAsia="宋体" w:cs="宋体"/>
      <w:color w:val="000000"/>
      <w:sz w:val="22"/>
      <w:szCs w:val="22"/>
      <w:u w:val="none"/>
    </w:rPr>
  </w:style>
  <w:style w:type="paragraph" w:customStyle="1" w:styleId="75">
    <w:name w:val="cont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7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78">
    <w:name w:val="TOC 标题1"/>
    <w:basedOn w:val="2"/>
    <w:next w:val="1"/>
    <w:unhideWhenUsed/>
    <w:qFormat/>
    <w:uiPriority w:val="39"/>
    <w:pPr>
      <w:widowControl/>
      <w:spacing w:before="240" w:line="259" w:lineRule="auto"/>
      <w:jc w:val="left"/>
      <w:outlineLvl w:val="9"/>
    </w:pPr>
    <w:rPr>
      <w:rFonts w:ascii="Calibri Light" w:hAnsi="Calibri Light"/>
      <w:b w:val="0"/>
      <w:bCs w:val="0"/>
      <w:color w:val="2E74B5"/>
      <w:kern w:val="0"/>
      <w:sz w:val="32"/>
    </w:rPr>
  </w:style>
  <w:style w:type="paragraph" w:customStyle="1" w:styleId="79">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0">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character" w:customStyle="1" w:styleId="83">
    <w:name w:val="文档结构图 Char"/>
    <w:basedOn w:val="14"/>
    <w:link w:val="6"/>
    <w:semiHidden/>
    <w:qFormat/>
    <w:uiPriority w:val="99"/>
    <w:rPr>
      <w:rFonts w:ascii="宋体" w:hAnsi="Calibri" w:eastAsia="宋体" w:cs="Times New Roman"/>
      <w:sz w:val="18"/>
      <w:szCs w:val="18"/>
    </w:rPr>
  </w:style>
  <w:style w:type="paragraph" w:styleId="8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3363</Words>
  <Characters>19170</Characters>
  <Lines>159</Lines>
  <Paragraphs>44</Paragraphs>
  <TotalTime>56</TotalTime>
  <ScaleCrop>false</ScaleCrop>
  <LinksUpToDate>false</LinksUpToDate>
  <CharactersWithSpaces>22489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2021-11-24T08:42:00Z</dcterms:created>
  <dc:creator>微软用户</dc:creator>
  <cp:lastModifiedBy>李仲军</cp:lastModifiedBy>
  <dcterms:modified xsi:type="dcterms:W3CDTF">2021-12-24T03:04:12Z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