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outlineLvl w:val="0"/>
        <w:rPr>
          <w:rFonts w:hint="default" w:ascii="仿宋" w:hAnsi="仿宋" w:eastAsia="仿宋" w:cs="仿宋"/>
          <w:sz w:val="52"/>
          <w:szCs w:val="52"/>
          <w:lang w:val="en-US" w:eastAsia="zh-CN"/>
        </w:rPr>
      </w:pPr>
      <w:bookmarkStart w:id="24" w:name="_GoBack"/>
      <w:bookmarkEnd w:id="24"/>
      <w:bookmarkStart w:id="0" w:name="_Toc13891"/>
      <w:bookmarkStart w:id="1" w:name="_Toc2968"/>
      <w:bookmarkStart w:id="2" w:name="_Toc29975"/>
      <w:bookmarkStart w:id="3" w:name="_Toc32411"/>
      <w:r>
        <w:rPr>
          <w:rFonts w:hint="eastAsia" w:ascii="黑体" w:hAnsi="黑体" w:eastAsia="黑体" w:cs="黑体"/>
          <w:sz w:val="52"/>
          <w:szCs w:val="52"/>
          <w:lang w:val="en-US" w:eastAsia="zh-CN"/>
        </w:rPr>
        <w:t>采购文件</w:t>
      </w:r>
      <w:bookmarkEnd w:id="0"/>
      <w:bookmarkEnd w:id="1"/>
      <w:bookmarkEnd w:id="2"/>
      <w:bookmarkEnd w:id="3"/>
    </w:p>
    <w:sdt>
      <w:sdtPr>
        <w:rPr>
          <w:rFonts w:ascii="宋体" w:hAnsi="宋体" w:eastAsia="宋体" w:cstheme="minorBidi"/>
          <w:kern w:val="2"/>
          <w:sz w:val="24"/>
          <w:szCs w:val="32"/>
          <w:lang w:val="en-US" w:eastAsia="zh-CN" w:bidi="ar-SA"/>
        </w:rPr>
        <w:id w:val="147467653"/>
        <w15:color w:val="DBDBDB"/>
        <w:docPartObj>
          <w:docPartGallery w:val="Table of Contents"/>
          <w:docPartUnique/>
        </w:docPartObj>
      </w:sdtPr>
      <w:sdtEndPr>
        <w:rPr>
          <w:rFonts w:ascii="宋体" w:hAnsi="宋体" w:eastAsia="宋体" w:cstheme="minorBidi"/>
          <w:kern w:val="2"/>
          <w:sz w:val="36"/>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4"/>
              <w:szCs w:val="3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4"/>
              <w:szCs w:val="32"/>
              <w:lang w:val="en-US" w:eastAsia="zh-CN" w:bidi="ar-SA"/>
            </w:rPr>
          </w:pPr>
        </w:p>
        <w:p>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r>
            <w:rPr>
              <w:rFonts w:hint="eastAsia" w:ascii="仿宋" w:hAnsi="仿宋" w:eastAsia="仿宋" w:cs="仿宋"/>
              <w:sz w:val="44"/>
              <w:szCs w:val="44"/>
            </w:rPr>
            <w:t>目</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录</w:t>
          </w:r>
        </w:p>
        <w:p>
          <w:pPr>
            <w:pStyle w:val="11"/>
            <w:rPr>
              <w:rFonts w:hint="eastAsia" w:ascii="仿宋" w:hAnsi="仿宋" w:eastAsia="仿宋" w:cs="仿宋"/>
              <w:sz w:val="44"/>
              <w:szCs w:val="44"/>
            </w:rPr>
          </w:pPr>
        </w:p>
        <w:p>
          <w:pPr>
            <w:pStyle w:val="7"/>
            <w:rPr>
              <w:rFonts w:hint="default" w:asciiTheme="minorHAnsi" w:hAnsiTheme="minorHAnsi" w:eastAsiaTheme="minorEastAsia" w:cstheme="minorBidi"/>
              <w:sz w:val="21"/>
              <w:szCs w:val="24"/>
            </w:rPr>
          </w:pPr>
        </w:p>
        <w:p>
          <w:pPr>
            <w:pStyle w:val="14"/>
            <w:tabs>
              <w:tab w:val="right" w:leader="dot" w:pos="8306"/>
            </w:tabs>
            <w:rPr>
              <w:sz w:val="32"/>
              <w:szCs w:val="40"/>
            </w:rPr>
          </w:pPr>
          <w:r>
            <w:rPr>
              <w:rFonts w:hint="eastAsia"/>
              <w:sz w:val="48"/>
              <w:szCs w:val="48"/>
            </w:rPr>
            <w:fldChar w:fldCharType="begin"/>
          </w:r>
          <w:r>
            <w:rPr>
              <w:rFonts w:hint="eastAsia"/>
              <w:sz w:val="48"/>
              <w:szCs w:val="48"/>
            </w:rPr>
            <w:instrText xml:space="preserve">TOC \o "1-1" \h \u </w:instrText>
          </w:r>
          <w:r>
            <w:rPr>
              <w:rFonts w:hint="eastAsia"/>
              <w:sz w:val="48"/>
              <w:szCs w:val="48"/>
            </w:rPr>
            <w:fldChar w:fldCharType="separate"/>
          </w:r>
          <w:r>
            <w:rPr>
              <w:rFonts w:hint="eastAsia"/>
              <w:sz w:val="32"/>
              <w:szCs w:val="60"/>
            </w:rPr>
            <w:fldChar w:fldCharType="begin"/>
          </w:r>
          <w:r>
            <w:rPr>
              <w:rFonts w:hint="eastAsia"/>
              <w:sz w:val="32"/>
              <w:szCs w:val="60"/>
            </w:rPr>
            <w:instrText xml:space="preserve"> HYPERLINK \l _Toc12184 </w:instrText>
          </w:r>
          <w:r>
            <w:rPr>
              <w:rFonts w:hint="eastAsia"/>
              <w:sz w:val="32"/>
              <w:szCs w:val="60"/>
            </w:rPr>
            <w:fldChar w:fldCharType="separate"/>
          </w:r>
          <w:r>
            <w:rPr>
              <w:rFonts w:hint="eastAsia" w:ascii="黑体" w:hAnsi="黑体" w:eastAsia="黑体" w:cs="黑体"/>
              <w:bCs w:val="0"/>
              <w:sz w:val="32"/>
              <w:szCs w:val="48"/>
              <w:lang w:val="en-US" w:eastAsia="zh-CN"/>
            </w:rPr>
            <w:t>第一章 供应商须知表</w:t>
          </w:r>
          <w:r>
            <w:rPr>
              <w:sz w:val="32"/>
              <w:szCs w:val="40"/>
            </w:rPr>
            <w:tab/>
          </w:r>
          <w:r>
            <w:rPr>
              <w:rFonts w:hint="eastAsia"/>
              <w:sz w:val="32"/>
              <w:szCs w:val="40"/>
              <w:lang w:val="en-US" w:eastAsia="zh-CN"/>
            </w:rPr>
            <w:t>1</w:t>
          </w:r>
          <w:r>
            <w:rPr>
              <w:rFonts w:hint="eastAsia"/>
              <w:sz w:val="32"/>
              <w:szCs w:val="60"/>
            </w:rPr>
            <w:fldChar w:fldCharType="end"/>
          </w:r>
        </w:p>
        <w:p>
          <w:pPr>
            <w:pStyle w:val="14"/>
            <w:tabs>
              <w:tab w:val="right" w:leader="dot" w:pos="8306"/>
            </w:tabs>
            <w:rPr>
              <w:sz w:val="32"/>
              <w:szCs w:val="40"/>
            </w:rPr>
          </w:pPr>
          <w:r>
            <w:rPr>
              <w:rFonts w:hint="eastAsia"/>
              <w:sz w:val="32"/>
              <w:szCs w:val="60"/>
            </w:rPr>
            <w:fldChar w:fldCharType="begin"/>
          </w:r>
          <w:r>
            <w:rPr>
              <w:rFonts w:hint="eastAsia"/>
              <w:sz w:val="32"/>
              <w:szCs w:val="60"/>
            </w:rPr>
            <w:instrText xml:space="preserve"> HYPERLINK \l _Toc7712 </w:instrText>
          </w:r>
          <w:r>
            <w:rPr>
              <w:rFonts w:hint="eastAsia"/>
              <w:sz w:val="32"/>
              <w:szCs w:val="60"/>
            </w:rPr>
            <w:fldChar w:fldCharType="separate"/>
          </w:r>
          <w:r>
            <w:rPr>
              <w:rFonts w:hint="eastAsia" w:ascii="黑体" w:hAnsi="黑体" w:eastAsia="黑体" w:cs="黑体"/>
              <w:bCs w:val="0"/>
              <w:sz w:val="32"/>
              <w:szCs w:val="48"/>
              <w:lang w:val="en-US" w:eastAsia="zh-CN"/>
            </w:rPr>
            <w:t xml:space="preserve">第二章 </w:t>
          </w:r>
          <w:r>
            <w:rPr>
              <w:rFonts w:hint="eastAsia" w:ascii="黑体" w:hAnsi="黑体" w:eastAsia="黑体" w:cs="黑体"/>
              <w:bCs w:val="0"/>
              <w:sz w:val="32"/>
              <w:szCs w:val="48"/>
            </w:rPr>
            <w:t>资格、符合性评审条款</w:t>
          </w:r>
          <w:r>
            <w:rPr>
              <w:sz w:val="32"/>
              <w:szCs w:val="40"/>
            </w:rPr>
            <w:tab/>
          </w:r>
          <w:r>
            <w:rPr>
              <w:rFonts w:hint="eastAsia"/>
              <w:sz w:val="32"/>
              <w:szCs w:val="40"/>
              <w:lang w:val="en-US" w:eastAsia="zh-CN"/>
            </w:rPr>
            <w:t>2</w:t>
          </w:r>
          <w:r>
            <w:rPr>
              <w:rFonts w:hint="eastAsia"/>
              <w:sz w:val="32"/>
              <w:szCs w:val="60"/>
            </w:rPr>
            <w:fldChar w:fldCharType="end"/>
          </w:r>
        </w:p>
        <w:p>
          <w:pPr>
            <w:pStyle w:val="14"/>
            <w:tabs>
              <w:tab w:val="right" w:leader="dot" w:pos="8306"/>
            </w:tabs>
            <w:rPr>
              <w:rFonts w:hint="eastAsia" w:ascii="黑体" w:hAnsi="黑体" w:eastAsia="黑体" w:cs="黑体"/>
              <w:sz w:val="32"/>
              <w:szCs w:val="48"/>
            </w:rPr>
          </w:pPr>
          <w:r>
            <w:rPr>
              <w:rFonts w:hint="eastAsia" w:ascii="黑体" w:hAnsi="黑体" w:eastAsia="黑体" w:cs="黑体"/>
              <w:sz w:val="32"/>
              <w:szCs w:val="48"/>
            </w:rPr>
            <w:fldChar w:fldCharType="begin"/>
          </w:r>
          <w:r>
            <w:rPr>
              <w:rFonts w:hint="eastAsia" w:ascii="黑体" w:hAnsi="黑体" w:eastAsia="黑体" w:cs="黑体"/>
              <w:sz w:val="32"/>
              <w:szCs w:val="48"/>
            </w:rPr>
            <w:instrText xml:space="preserve"> HYPERLINK \l _Toc30654 </w:instrText>
          </w:r>
          <w:r>
            <w:rPr>
              <w:rFonts w:hint="eastAsia" w:ascii="黑体" w:hAnsi="黑体" w:eastAsia="黑体" w:cs="黑体"/>
              <w:sz w:val="32"/>
              <w:szCs w:val="48"/>
            </w:rPr>
            <w:fldChar w:fldCharType="separate"/>
          </w:r>
          <w:r>
            <w:rPr>
              <w:rFonts w:hint="eastAsia" w:ascii="黑体" w:hAnsi="黑体" w:eastAsia="黑体" w:cs="黑体"/>
              <w:bCs w:val="0"/>
              <w:sz w:val="32"/>
              <w:szCs w:val="48"/>
            </w:rPr>
            <w:t>第</w:t>
          </w:r>
          <w:r>
            <w:rPr>
              <w:rFonts w:hint="eastAsia" w:ascii="黑体" w:hAnsi="黑体" w:eastAsia="黑体" w:cs="黑体"/>
              <w:bCs w:val="0"/>
              <w:sz w:val="32"/>
              <w:szCs w:val="48"/>
              <w:lang w:val="en-US" w:eastAsia="zh-CN"/>
            </w:rPr>
            <w:t>三</w:t>
          </w:r>
          <w:r>
            <w:rPr>
              <w:rFonts w:hint="eastAsia" w:ascii="黑体" w:hAnsi="黑体" w:eastAsia="黑体" w:cs="黑体"/>
              <w:bCs w:val="0"/>
              <w:sz w:val="32"/>
              <w:szCs w:val="48"/>
            </w:rPr>
            <w:t xml:space="preserve">章 </w:t>
          </w:r>
          <w:r>
            <w:rPr>
              <w:rFonts w:hint="eastAsia" w:ascii="黑体" w:hAnsi="黑体" w:eastAsia="黑体" w:cs="黑体"/>
              <w:bCs w:val="0"/>
              <w:sz w:val="32"/>
              <w:szCs w:val="48"/>
              <w:lang w:val="en-US" w:eastAsia="zh-CN"/>
            </w:rPr>
            <w:t>评标信息</w:t>
          </w:r>
          <w:r>
            <w:rPr>
              <w:rFonts w:hint="eastAsia"/>
              <w:sz w:val="32"/>
              <w:szCs w:val="40"/>
            </w:rPr>
            <w:tab/>
          </w:r>
          <w:r>
            <w:rPr>
              <w:rFonts w:hint="eastAsia" w:ascii="黑体" w:hAnsi="黑体" w:eastAsia="黑体" w:cs="黑体"/>
              <w:sz w:val="32"/>
              <w:szCs w:val="48"/>
              <w:lang w:val="en-US" w:eastAsia="zh-CN"/>
            </w:rPr>
            <w:t>3</w:t>
          </w:r>
          <w:r>
            <w:rPr>
              <w:rFonts w:hint="eastAsia" w:ascii="黑体" w:hAnsi="黑体" w:eastAsia="黑体" w:cs="黑体"/>
              <w:sz w:val="32"/>
              <w:szCs w:val="48"/>
            </w:rPr>
            <w:fldChar w:fldCharType="end"/>
          </w:r>
        </w:p>
        <w:p>
          <w:pPr>
            <w:pStyle w:val="14"/>
            <w:tabs>
              <w:tab w:val="right" w:leader="dot" w:pos="8306"/>
            </w:tabs>
            <w:rPr>
              <w:rFonts w:hint="eastAsia" w:ascii="黑体" w:hAnsi="黑体" w:eastAsia="黑体" w:cs="黑体"/>
              <w:sz w:val="32"/>
              <w:szCs w:val="48"/>
            </w:rPr>
          </w:pPr>
          <w:r>
            <w:rPr>
              <w:rFonts w:hint="eastAsia" w:ascii="黑体" w:hAnsi="黑体" w:eastAsia="黑体" w:cs="黑体"/>
              <w:sz w:val="32"/>
              <w:szCs w:val="48"/>
            </w:rPr>
            <w:fldChar w:fldCharType="begin"/>
          </w:r>
          <w:r>
            <w:rPr>
              <w:rFonts w:hint="eastAsia" w:ascii="黑体" w:hAnsi="黑体" w:eastAsia="黑体" w:cs="黑体"/>
              <w:sz w:val="32"/>
              <w:szCs w:val="48"/>
            </w:rPr>
            <w:instrText xml:space="preserve"> HYPERLINK \l _Toc15928 </w:instrText>
          </w:r>
          <w:r>
            <w:rPr>
              <w:rFonts w:hint="eastAsia" w:ascii="黑体" w:hAnsi="黑体" w:eastAsia="黑体" w:cs="黑体"/>
              <w:sz w:val="32"/>
              <w:szCs w:val="48"/>
            </w:rPr>
            <w:fldChar w:fldCharType="separate"/>
          </w:r>
          <w:r>
            <w:rPr>
              <w:rFonts w:hint="eastAsia" w:ascii="黑体" w:hAnsi="黑体" w:eastAsia="黑体" w:cs="黑体"/>
              <w:bCs w:val="0"/>
              <w:sz w:val="32"/>
              <w:szCs w:val="48"/>
              <w:lang w:val="en-US" w:eastAsia="zh-CN"/>
            </w:rPr>
            <w:t>第四章 采购需求</w:t>
          </w:r>
          <w:r>
            <w:rPr>
              <w:rFonts w:hint="eastAsia"/>
              <w:sz w:val="32"/>
              <w:szCs w:val="40"/>
            </w:rPr>
            <w:tab/>
          </w:r>
          <w:r>
            <w:rPr>
              <w:rFonts w:hint="eastAsia" w:ascii="黑体" w:hAnsi="黑体" w:eastAsia="黑体" w:cs="黑体"/>
              <w:sz w:val="32"/>
              <w:szCs w:val="48"/>
            </w:rPr>
            <w:fldChar w:fldCharType="begin"/>
          </w:r>
          <w:r>
            <w:rPr>
              <w:rFonts w:hint="eastAsia" w:ascii="黑体" w:hAnsi="黑体" w:eastAsia="黑体" w:cs="黑体"/>
              <w:sz w:val="32"/>
              <w:szCs w:val="48"/>
            </w:rPr>
            <w:instrText xml:space="preserve"> PAGEREF _Toc15928 \h </w:instrText>
          </w:r>
          <w:r>
            <w:rPr>
              <w:rFonts w:hint="eastAsia" w:ascii="黑体" w:hAnsi="黑体" w:eastAsia="黑体" w:cs="黑体"/>
              <w:sz w:val="32"/>
              <w:szCs w:val="48"/>
            </w:rPr>
            <w:fldChar w:fldCharType="separate"/>
          </w:r>
          <w:r>
            <w:rPr>
              <w:rFonts w:hint="eastAsia" w:ascii="黑体" w:hAnsi="黑体" w:eastAsia="黑体" w:cs="黑体"/>
              <w:sz w:val="32"/>
              <w:szCs w:val="48"/>
            </w:rPr>
            <w:t>1</w:t>
          </w:r>
          <w:r>
            <w:rPr>
              <w:rFonts w:hint="eastAsia" w:ascii="黑体" w:hAnsi="黑体" w:eastAsia="黑体" w:cs="黑体"/>
              <w:sz w:val="32"/>
              <w:szCs w:val="48"/>
              <w:lang w:val="en-US" w:eastAsia="zh-CN"/>
            </w:rPr>
            <w:t>1</w:t>
          </w:r>
          <w:r>
            <w:rPr>
              <w:rFonts w:hint="eastAsia" w:ascii="黑体" w:hAnsi="黑体" w:eastAsia="黑体" w:cs="黑体"/>
              <w:sz w:val="32"/>
              <w:szCs w:val="48"/>
            </w:rPr>
            <w:fldChar w:fldCharType="end"/>
          </w:r>
          <w:r>
            <w:rPr>
              <w:rFonts w:hint="eastAsia" w:ascii="黑体" w:hAnsi="黑体" w:eastAsia="黑体" w:cs="黑体"/>
              <w:sz w:val="32"/>
              <w:szCs w:val="48"/>
            </w:rPr>
            <w:fldChar w:fldCharType="end"/>
          </w:r>
        </w:p>
        <w:p>
          <w:pPr>
            <w:pStyle w:val="14"/>
            <w:tabs>
              <w:tab w:val="right" w:leader="dot" w:pos="8306"/>
            </w:tabs>
            <w:rPr>
              <w:sz w:val="32"/>
              <w:szCs w:val="40"/>
            </w:rPr>
          </w:pPr>
          <w:r>
            <w:rPr>
              <w:rFonts w:hint="eastAsia" w:ascii="黑体" w:hAnsi="黑体" w:eastAsia="黑体" w:cs="黑体"/>
              <w:sz w:val="32"/>
              <w:szCs w:val="48"/>
            </w:rPr>
            <w:fldChar w:fldCharType="begin"/>
          </w:r>
          <w:r>
            <w:rPr>
              <w:rFonts w:hint="eastAsia" w:ascii="黑体" w:hAnsi="黑体" w:eastAsia="黑体" w:cs="黑体"/>
              <w:sz w:val="32"/>
              <w:szCs w:val="48"/>
            </w:rPr>
            <w:instrText xml:space="preserve"> HYPERLINK \l _Toc26620 </w:instrText>
          </w:r>
          <w:r>
            <w:rPr>
              <w:rFonts w:hint="eastAsia" w:ascii="黑体" w:hAnsi="黑体" w:eastAsia="黑体" w:cs="黑体"/>
              <w:sz w:val="32"/>
              <w:szCs w:val="48"/>
            </w:rPr>
            <w:fldChar w:fldCharType="separate"/>
          </w:r>
          <w:r>
            <w:rPr>
              <w:rFonts w:hint="eastAsia" w:ascii="黑体" w:hAnsi="黑体" w:eastAsia="黑体" w:cs="黑体"/>
              <w:bCs w:val="0"/>
              <w:sz w:val="32"/>
              <w:szCs w:val="48"/>
            </w:rPr>
            <w:t>第</w:t>
          </w:r>
          <w:r>
            <w:rPr>
              <w:rFonts w:hint="eastAsia" w:ascii="黑体" w:hAnsi="黑体" w:eastAsia="黑体" w:cs="黑体"/>
              <w:bCs w:val="0"/>
              <w:sz w:val="32"/>
              <w:szCs w:val="48"/>
              <w:lang w:val="en-US" w:eastAsia="zh-CN"/>
            </w:rPr>
            <w:t>五</w:t>
          </w:r>
          <w:r>
            <w:rPr>
              <w:rFonts w:hint="eastAsia" w:ascii="黑体" w:hAnsi="黑体" w:eastAsia="黑体" w:cs="黑体"/>
              <w:bCs w:val="0"/>
              <w:sz w:val="32"/>
              <w:szCs w:val="48"/>
            </w:rPr>
            <w:t xml:space="preserve">章 </w:t>
          </w:r>
          <w:r>
            <w:rPr>
              <w:rFonts w:hint="eastAsia" w:ascii="黑体" w:hAnsi="黑体" w:eastAsia="黑体" w:cs="黑体"/>
              <w:bCs w:val="0"/>
              <w:sz w:val="32"/>
              <w:szCs w:val="48"/>
              <w:lang w:val="en-US" w:eastAsia="zh-CN"/>
            </w:rPr>
            <w:t>投标响应文件</w:t>
          </w:r>
          <w:r>
            <w:rPr>
              <w:rFonts w:hint="eastAsia" w:ascii="黑体" w:hAnsi="黑体" w:eastAsia="黑体" w:cs="黑体"/>
              <w:bCs w:val="0"/>
              <w:sz w:val="32"/>
              <w:szCs w:val="48"/>
            </w:rPr>
            <w:t>格式</w:t>
          </w:r>
          <w:r>
            <w:rPr>
              <w:rFonts w:hint="eastAsia"/>
              <w:sz w:val="32"/>
              <w:szCs w:val="40"/>
            </w:rPr>
            <w:tab/>
          </w:r>
          <w:r>
            <w:rPr>
              <w:rFonts w:hint="eastAsia" w:ascii="黑体" w:hAnsi="黑体" w:eastAsia="黑体" w:cs="黑体"/>
              <w:sz w:val="32"/>
              <w:szCs w:val="48"/>
            </w:rPr>
            <w:fldChar w:fldCharType="begin"/>
          </w:r>
          <w:r>
            <w:rPr>
              <w:rFonts w:hint="eastAsia" w:ascii="黑体" w:hAnsi="黑体" w:eastAsia="黑体" w:cs="黑体"/>
              <w:sz w:val="32"/>
              <w:szCs w:val="48"/>
            </w:rPr>
            <w:instrText xml:space="preserve"> PAGEREF _Toc26620 \h </w:instrText>
          </w:r>
          <w:r>
            <w:rPr>
              <w:rFonts w:hint="eastAsia" w:ascii="黑体" w:hAnsi="黑体" w:eastAsia="黑体" w:cs="黑体"/>
              <w:sz w:val="32"/>
              <w:szCs w:val="48"/>
            </w:rPr>
            <w:fldChar w:fldCharType="separate"/>
          </w:r>
          <w:r>
            <w:rPr>
              <w:rFonts w:hint="eastAsia" w:ascii="黑体" w:hAnsi="黑体" w:eastAsia="黑体" w:cs="黑体"/>
              <w:sz w:val="32"/>
              <w:szCs w:val="48"/>
            </w:rPr>
            <w:t>1</w:t>
          </w:r>
          <w:r>
            <w:rPr>
              <w:rFonts w:hint="eastAsia" w:ascii="黑体" w:hAnsi="黑体" w:eastAsia="黑体" w:cs="黑体"/>
              <w:sz w:val="32"/>
              <w:szCs w:val="48"/>
              <w:lang w:val="en-US" w:eastAsia="zh-CN"/>
            </w:rPr>
            <w:t>5</w:t>
          </w:r>
          <w:r>
            <w:rPr>
              <w:rFonts w:hint="eastAsia" w:ascii="黑体" w:hAnsi="黑体" w:eastAsia="黑体" w:cs="黑体"/>
              <w:sz w:val="32"/>
              <w:szCs w:val="48"/>
            </w:rPr>
            <w:fldChar w:fldCharType="end"/>
          </w:r>
          <w:r>
            <w:rPr>
              <w:rFonts w:hint="eastAsia" w:ascii="黑体" w:hAnsi="黑体" w:eastAsia="黑体" w:cs="黑体"/>
              <w:sz w:val="32"/>
              <w:szCs w:val="48"/>
            </w:rPr>
            <w:fldChar w:fldCharType="end"/>
          </w:r>
        </w:p>
        <w:p>
          <w:pPr>
            <w:rPr>
              <w:rFonts w:hint="eastAsia"/>
              <w:sz w:val="36"/>
              <w:szCs w:val="44"/>
            </w:rPr>
          </w:pPr>
          <w:r>
            <w:rPr>
              <w:rFonts w:hint="eastAsia"/>
              <w:sz w:val="52"/>
              <w:szCs w:val="60"/>
            </w:rPr>
            <w:fldChar w:fldCharType="end"/>
          </w:r>
        </w:p>
      </w:sdtContent>
    </w:sdt>
    <w:p>
      <w:pPr>
        <w:pStyle w:val="9"/>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4"/>
        <w:spacing w:before="0" w:after="0" w:line="360" w:lineRule="auto"/>
        <w:ind w:left="0" w:right="867"/>
        <w:jc w:val="center"/>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4" w:name="_Toc5066"/>
      <w:bookmarkStart w:id="5" w:name="_Toc8770"/>
      <w:bookmarkStart w:id="6" w:name="_Toc9641"/>
      <w:bookmarkStart w:id="7" w:name="_Toc12184"/>
      <w:r>
        <w:rPr>
          <w:rFonts w:hint="eastAsia" w:ascii="黑体" w:hAnsi="黑体" w:eastAsia="黑体" w:cs="黑体"/>
          <w:b w:val="0"/>
          <w:bCs w:val="0"/>
          <w:color w:val="000000" w:themeColor="text1"/>
          <w:sz w:val="32"/>
          <w:szCs w:val="32"/>
          <w:lang w:val="en-US" w:eastAsia="zh-CN"/>
          <w14:textFill>
            <w14:solidFill>
              <w14:schemeClr w14:val="tx1"/>
            </w14:solidFill>
          </w14:textFill>
        </w:rPr>
        <w:t>第一章 供应商须知表</w:t>
      </w:r>
      <w:bookmarkEnd w:id="4"/>
      <w:bookmarkEnd w:id="5"/>
      <w:bookmarkEnd w:id="6"/>
      <w:bookmarkEnd w:id="7"/>
    </w:p>
    <w:p>
      <w:pPr>
        <w:rPr>
          <w:rFonts w:hint="default"/>
          <w:lang w:val="en-US" w:eastAsia="zh-CN"/>
        </w:rPr>
      </w:pPr>
    </w:p>
    <w:tbl>
      <w:tblPr>
        <w:tblStyle w:val="19"/>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228"/>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名称</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u w:val="none"/>
                <w:lang w:val="en-US" w:eastAsia="zh-CN"/>
              </w:rPr>
              <w:t>深圳市北部水源工程管理处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项目名称</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鹅颈水库溃坝分析及洪水风险图编制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3</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项目类别</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80" w:lineRule="exact"/>
              <w:textAlignment w:val="auto"/>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4</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预算金额（元）</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596,800.00（元）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5</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最高限价（元）</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596,800.00（元）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6</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采购方式</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☑公开征集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7</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评标定标方法</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kern w:val="2"/>
                <w:sz w:val="24"/>
                <w:szCs w:val="24"/>
                <w:highlight w:val="none"/>
                <w:lang w:val="en-US" w:eastAsia="zh-CN" w:bidi="ar-S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8</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i w:val="0"/>
                <w:iCs w:val="0"/>
                <w:color w:val="auto"/>
                <w:sz w:val="24"/>
                <w:szCs w:val="24"/>
                <w:lang w:val="en-US" w:eastAsia="zh-CN"/>
              </w:rPr>
              <w:t>供应商的资格要求</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9</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采购内容</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详见第三章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10</w:t>
            </w:r>
          </w:p>
        </w:tc>
        <w:tc>
          <w:tcPr>
            <w:tcW w:w="2228"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有效供应商及数量</w:t>
            </w:r>
          </w:p>
        </w:tc>
        <w:tc>
          <w:tcPr>
            <w:tcW w:w="581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有效供应商数量应不少于三家，否则项目采购失败，采购人按内控程序重新组织采购。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11</w:t>
            </w:r>
          </w:p>
        </w:tc>
        <w:tc>
          <w:tcPr>
            <w:tcW w:w="2228" w:type="dxa"/>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投标响应文件</w:t>
            </w:r>
            <w:r>
              <w:rPr>
                <w:rFonts w:hint="eastAsia" w:ascii="仿宋" w:hAnsi="仿宋" w:eastAsia="仿宋" w:cs="仿宋"/>
                <w:sz w:val="24"/>
                <w:szCs w:val="24"/>
              </w:rPr>
              <w:t>的递交</w:t>
            </w:r>
          </w:p>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2"/>
                <w:sz w:val="24"/>
                <w:szCs w:val="24"/>
                <w:lang w:val="en-US" w:eastAsia="zh-CN" w:bidi="ar-SA"/>
              </w:rPr>
            </w:pPr>
          </w:p>
        </w:tc>
        <w:tc>
          <w:tcPr>
            <w:tcW w:w="581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24"/>
                <w:lang w:eastAsia="zh-CN"/>
              </w:rPr>
            </w:pPr>
            <w:r>
              <w:rPr>
                <w:rFonts w:hint="eastAsia" w:ascii="仿宋" w:hAnsi="仿宋" w:eastAsia="仿宋" w:cs="仿宋"/>
                <w:sz w:val="24"/>
                <w:lang w:val="en-US" w:eastAsia="zh-CN"/>
              </w:rPr>
              <w:t>投标响应文件应当</w:t>
            </w:r>
            <w:r>
              <w:rPr>
                <w:rFonts w:hint="eastAsia" w:ascii="仿宋" w:hAnsi="仿宋" w:eastAsia="仿宋" w:cs="仿宋"/>
                <w:sz w:val="24"/>
              </w:rPr>
              <w:t>由投标人加盖公章和法定代表人或</w:t>
            </w:r>
            <w:r>
              <w:rPr>
                <w:rFonts w:hint="eastAsia" w:ascii="仿宋" w:hAnsi="仿宋" w:eastAsia="仿宋" w:cs="仿宋"/>
                <w:sz w:val="24"/>
                <w:lang w:eastAsia="zh-CN"/>
              </w:rPr>
              <w:t>其</w:t>
            </w:r>
            <w:r>
              <w:rPr>
                <w:rFonts w:hint="eastAsia" w:ascii="仿宋" w:hAnsi="仿宋" w:eastAsia="仿宋" w:cs="仿宋"/>
                <w:sz w:val="24"/>
              </w:rPr>
              <w:t>授权代表人签字</w:t>
            </w:r>
            <w:r>
              <w:rPr>
                <w:rFonts w:hint="eastAsia" w:ascii="仿宋" w:hAnsi="仿宋" w:eastAsia="仿宋" w:cs="仿宋"/>
                <w:sz w:val="24"/>
                <w:szCs w:val="24"/>
              </w:rPr>
              <w:t>（或盖章）</w:t>
            </w:r>
            <w:r>
              <w:rPr>
                <w:rFonts w:hint="eastAsia" w:ascii="仿宋" w:hAnsi="仿宋" w:eastAsia="仿宋" w:cs="仿宋"/>
                <w:sz w:val="24"/>
                <w:lang w:eastAsia="zh-CN"/>
              </w:rPr>
              <w:t>。</w:t>
            </w:r>
          </w:p>
          <w:p>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sym w:font="Wingdings" w:char="00FE"/>
            </w:r>
            <w:r>
              <w:rPr>
                <w:rFonts w:hint="eastAsia" w:ascii="仿宋" w:hAnsi="仿宋" w:eastAsia="仿宋" w:cs="仿宋"/>
                <w:color w:val="000000" w:themeColor="text1"/>
                <w:sz w:val="24"/>
                <w:szCs w:val="24"/>
                <w:lang w:val="en-US" w:eastAsia="zh-CN"/>
                <w14:textFill>
                  <w14:solidFill>
                    <w14:schemeClr w14:val="tx1"/>
                  </w14:solidFill>
                </w14:textFill>
              </w:rPr>
              <w:t>纸质方式：</w:t>
            </w:r>
            <w:r>
              <w:rPr>
                <w:rFonts w:hint="eastAsia" w:ascii="仿宋" w:hAnsi="仿宋" w:eastAsia="仿宋" w:cs="仿宋"/>
                <w:sz w:val="24"/>
                <w:szCs w:val="24"/>
                <w:lang w:val="en-US" w:eastAsia="zh-CN"/>
              </w:rPr>
              <w:t>正本一份、电子光盘一张或U盘一个（WORD及响应文件正本盖章后的彩色复印件，PDF格式），</w:t>
            </w:r>
            <w:r>
              <w:rPr>
                <w:rFonts w:hint="eastAsia" w:ascii="仿宋" w:hAnsi="仿宋" w:eastAsia="仿宋" w:cs="仿宋"/>
                <w:sz w:val="24"/>
              </w:rPr>
              <w:t>使用A4纸统一装订</w:t>
            </w:r>
            <w:r>
              <w:rPr>
                <w:rFonts w:hint="eastAsia" w:ascii="仿宋" w:hAnsi="仿宋" w:eastAsia="仿宋" w:cs="仿宋"/>
                <w:sz w:val="24"/>
                <w:lang w:eastAsia="zh-CN"/>
              </w:rPr>
              <w:t>，</w:t>
            </w:r>
            <w:r>
              <w:rPr>
                <w:rFonts w:hint="eastAsia" w:ascii="仿宋" w:hAnsi="仿宋" w:eastAsia="仿宋" w:cs="仿宋"/>
                <w:color w:val="000000" w:themeColor="text1"/>
                <w:sz w:val="24"/>
                <w:szCs w:val="24"/>
                <w:lang w:val="en-US" w:eastAsia="zh-CN"/>
                <w14:textFill>
                  <w14:solidFill>
                    <w14:schemeClr w14:val="tx1"/>
                  </w14:solidFill>
                </w14:textFill>
              </w:rPr>
              <w:t>密封包装、现场递交或邮寄至</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深圳市龙华区观湖街道广场沿河路6号（孙工，29550829） </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keepNext w:val="0"/>
              <w:keepLines w:val="0"/>
              <w:pageBreakBefore w:val="0"/>
              <w:widowControl w:val="0"/>
              <w:tabs>
                <w:tab w:val="left" w:pos="1243"/>
              </w:tabs>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12</w:t>
            </w:r>
          </w:p>
        </w:tc>
        <w:tc>
          <w:tcPr>
            <w:tcW w:w="2228" w:type="dxa"/>
            <w:noWrap w:val="0"/>
            <w:vAlign w:val="center"/>
          </w:tcPr>
          <w:p>
            <w:pPr>
              <w:widowControl w:val="0"/>
              <w:autoSpaceDE w:val="0"/>
              <w:autoSpaceDN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sz w:val="24"/>
                <w:szCs w:val="24"/>
                <w:lang w:val="en-US" w:eastAsia="zh-CN"/>
              </w:rPr>
              <w:t>其他事项</w:t>
            </w:r>
          </w:p>
        </w:tc>
        <w:tc>
          <w:tcPr>
            <w:tcW w:w="5817" w:type="dxa"/>
            <w:noWrap w:val="0"/>
            <w:vAlign w:val="center"/>
          </w:tcPr>
          <w:p>
            <w:pPr>
              <w:widowControl/>
              <w:autoSpaceDE/>
              <w:autoSpaceDN/>
              <w:adjustRightInd/>
              <w:snapToGrid/>
              <w:spacing w:line="240" w:lineRule="auto"/>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澄清或修补、答疑的期限：截止响应前3日</w:t>
            </w:r>
          </w:p>
        </w:tc>
      </w:tr>
    </w:tbl>
    <w:p>
      <w:pPr>
        <w:pStyle w:val="9"/>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4"/>
        <w:spacing w:before="0" w:after="0" w:line="360" w:lineRule="auto"/>
        <w:ind w:left="0" w:right="867"/>
        <w:jc w:val="center"/>
        <w:outlineLvl w:val="0"/>
        <w:rPr>
          <w:rFonts w:hint="default" w:ascii="黑体" w:hAnsi="黑体" w:eastAsia="黑体" w:cs="黑体"/>
          <w:b w:val="0"/>
          <w:bCs w:val="0"/>
          <w:color w:val="000000" w:themeColor="text1"/>
          <w:sz w:val="32"/>
          <w:szCs w:val="32"/>
          <w:lang w:val="en-US" w:eastAsia="zh-CN"/>
          <w14:textFill>
            <w14:solidFill>
              <w14:schemeClr w14:val="tx1"/>
            </w14:solidFill>
          </w14:textFill>
        </w:rPr>
      </w:pPr>
      <w:bookmarkStart w:id="8" w:name="_Toc302"/>
      <w:bookmarkStart w:id="9" w:name="_Toc28315"/>
      <w:bookmarkStart w:id="10" w:name="_Toc7712"/>
      <w:bookmarkStart w:id="11" w:name="_Toc29991"/>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第二章 </w:t>
      </w:r>
      <w:r>
        <w:rPr>
          <w:rFonts w:hint="eastAsia" w:ascii="黑体" w:hAnsi="黑体" w:eastAsia="黑体" w:cs="黑体"/>
          <w:b w:val="0"/>
          <w:bCs w:val="0"/>
          <w:color w:val="000000" w:themeColor="text1"/>
          <w:sz w:val="32"/>
          <w:szCs w:val="32"/>
          <w14:textFill>
            <w14:solidFill>
              <w14:schemeClr w14:val="tx1"/>
            </w14:solidFill>
          </w14:textFill>
        </w:rPr>
        <w:t>资格、符合性评审条款</w:t>
      </w:r>
      <w:bookmarkEnd w:id="8"/>
      <w:bookmarkEnd w:id="9"/>
      <w:bookmarkEnd w:id="10"/>
      <w:bookmarkEnd w:id="11"/>
    </w:p>
    <w:p>
      <w:pPr>
        <w:spacing w:before="0" w:line="360" w:lineRule="auto"/>
        <w:ind w:left="0" w:right="867"/>
        <w:jc w:val="center"/>
        <w:rPr>
          <w:rFonts w:hint="eastAsia" w:asciiTheme="minorHAnsi" w:hAnsiTheme="minorHAnsi" w:eastAsiaTheme="minorEastAsia" w:cstheme="minorBidi"/>
          <w:b w:val="0"/>
          <w:bCs w:val="0"/>
          <w:color w:val="000000" w:themeColor="text1"/>
          <w:sz w:val="21"/>
          <w:szCs w:val="24"/>
          <w:lang w:val="en-US" w:eastAsia="zh-CN"/>
          <w14:textFill>
            <w14:solidFill>
              <w14:schemeClr w14:val="tx1"/>
            </w14:solidFill>
          </w14:textFill>
        </w:rPr>
      </w:pPr>
    </w:p>
    <w:p>
      <w:pPr>
        <w:tabs>
          <w:tab w:val="left" w:pos="426"/>
        </w:tabs>
        <w:spacing w:before="10" w:line="276"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（凡有下列情形之一的，将导致投标无效）</w:t>
      </w:r>
    </w:p>
    <w:tbl>
      <w:tblPr>
        <w:tblStyle w:val="19"/>
        <w:tblW w:w="50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1"/>
        <w:gridCol w:w="7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pStyle w:val="27"/>
              <w:tabs>
                <w:tab w:val="left" w:pos="426"/>
              </w:tabs>
              <w:spacing w:line="240" w:lineRule="auto"/>
              <w:ind w:left="90" w:right="84"/>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616" w:type="pct"/>
            <w:vAlign w:val="center"/>
          </w:tcPr>
          <w:p>
            <w:pPr>
              <w:pStyle w:val="27"/>
              <w:tabs>
                <w:tab w:val="left" w:pos="426"/>
              </w:tabs>
              <w:spacing w:line="240" w:lineRule="auto"/>
              <w:ind w:left="220" w:right="57"/>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w:t>
            </w:r>
            <w:r>
              <w:rPr>
                <w:rFonts w:hint="eastAsia" w:ascii="仿宋" w:hAnsi="仿宋" w:eastAsia="仿宋" w:cs="仿宋"/>
                <w:b/>
                <w:color w:val="000000" w:themeColor="text1"/>
                <w:sz w:val="24"/>
                <w:szCs w:val="24"/>
                <w:lang w:val="en-US" w:eastAsia="zh-CN"/>
                <w14:textFill>
                  <w14:solidFill>
                    <w14:schemeClr w14:val="tx1"/>
                  </w14:solidFill>
                </w14:textFill>
              </w:rPr>
              <w:t>内</w:t>
            </w:r>
            <w:r>
              <w:rPr>
                <w:rFonts w:hint="eastAsia" w:ascii="仿宋" w:hAnsi="仿宋" w:eastAsia="仿宋" w:cs="仿宋"/>
                <w:b/>
                <w:color w:val="000000" w:themeColor="text1"/>
                <w:sz w:val="24"/>
                <w:szCs w:val="24"/>
                <w14:textFill>
                  <w14:solidFill>
                    <w14:schemeClr w14:val="tx1"/>
                  </w14:solidFill>
                </w14:textFill>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000" w:type="pct"/>
            <w:gridSpan w:val="2"/>
            <w:vAlign w:val="center"/>
          </w:tcPr>
          <w:p>
            <w:pPr>
              <w:pStyle w:val="27"/>
              <w:tabs>
                <w:tab w:val="left" w:pos="426"/>
              </w:tabs>
              <w:spacing w:line="240" w:lineRule="auto"/>
              <w:ind w:left="638" w:leftChars="304" w:right="64"/>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4616" w:type="pct"/>
            <w:vAlign w:val="top"/>
          </w:tcPr>
          <w:p>
            <w:pPr>
              <w:rPr>
                <w:rFonts w:hint="eastAsia" w:ascii="仿宋" w:hAnsi="仿宋" w:eastAsia="仿宋" w:cs="仿宋"/>
                <w:kern w:val="2"/>
                <w:sz w:val="24"/>
                <w:szCs w:val="24"/>
                <w:lang w:val="zh-CN" w:eastAsia="zh-CN" w:bidi="ar-SA"/>
              </w:rPr>
            </w:pPr>
            <w:r>
              <w:rPr>
                <w:rFonts w:hint="eastAsia" w:ascii="仿宋" w:hAnsi="仿宋" w:eastAsia="仿宋" w:cs="仿宋"/>
                <w:kern w:val="0"/>
                <w:sz w:val="24"/>
                <w:szCs w:val="24"/>
              </w:rPr>
              <w:t>投标人不符合</w:t>
            </w:r>
            <w:r>
              <w:rPr>
                <w:rFonts w:hint="eastAsia" w:ascii="仿宋" w:hAnsi="仿宋" w:eastAsia="仿宋" w:cs="仿宋"/>
                <w:b w:val="0"/>
                <w:bCs w:val="0"/>
                <w:i w:val="0"/>
                <w:iCs w:val="0"/>
                <w:color w:val="auto"/>
                <w:sz w:val="24"/>
                <w:szCs w:val="24"/>
                <w:lang w:val="en-US" w:eastAsia="zh-CN"/>
              </w:rPr>
              <w:t>供应商资格要求</w:t>
            </w:r>
            <w:r>
              <w:rPr>
                <w:rFonts w:hint="eastAsia" w:ascii="仿宋" w:hAnsi="仿宋" w:eastAsia="仿宋" w:cs="仿宋"/>
                <w:kern w:val="0"/>
                <w:sz w:val="24"/>
                <w:szCs w:val="24"/>
              </w:rPr>
              <w:t>，或未提交相应的资格证明资料（详见供应商</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000" w:type="pct"/>
            <w:gridSpan w:val="2"/>
            <w:tcBorders>
              <w:top w:val="nil"/>
            </w:tcBorders>
            <w:vAlign w:val="center"/>
          </w:tcPr>
          <w:p>
            <w:pPr>
              <w:pStyle w:val="27"/>
              <w:tabs>
                <w:tab w:val="left" w:pos="426"/>
              </w:tabs>
              <w:spacing w:line="240" w:lineRule="auto"/>
              <w:ind w:left="640" w:right="64"/>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616" w:type="pct"/>
            <w:vAlign w:val="center"/>
          </w:tcPr>
          <w:p>
            <w:pPr>
              <w:tabs>
                <w:tab w:val="left" w:pos="426"/>
              </w:tabs>
              <w:spacing w:line="24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对同一项目投标时，提供两套以上的投标方案（</w:t>
            </w:r>
            <w:r>
              <w:rPr>
                <w:rFonts w:hint="eastAsia" w:ascii="仿宋" w:hAnsi="仿宋" w:eastAsia="仿宋" w:cs="仿宋"/>
                <w:sz w:val="24"/>
                <w:szCs w:val="24"/>
                <w:lang w:eastAsia="zh-CN"/>
              </w:rPr>
              <w:t>采购文件</w:t>
            </w:r>
            <w:r>
              <w:rPr>
                <w:rFonts w:hint="eastAsia" w:ascii="仿宋" w:hAnsi="仿宋" w:eastAsia="仿宋" w:cs="仿宋"/>
                <w:sz w:val="24"/>
                <w:szCs w:val="24"/>
              </w:rPr>
              <w:t>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616" w:type="pct"/>
            <w:vAlign w:val="center"/>
          </w:tcPr>
          <w:p>
            <w:pPr>
              <w:tabs>
                <w:tab w:val="left" w:pos="426"/>
              </w:tabs>
              <w:spacing w:line="240" w:lineRule="auto"/>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分项报价或投标总价高于相应预算金额（或设定的预算金额下的最高限价）；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4616" w:type="pct"/>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4616" w:type="pct"/>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所投货物、服务在技术、商务等方面没有实质性满足</w:t>
            </w:r>
            <w:r>
              <w:rPr>
                <w:rFonts w:hint="eastAsia" w:ascii="仿宋" w:hAnsi="仿宋" w:eastAsia="仿宋" w:cs="仿宋"/>
                <w:sz w:val="24"/>
                <w:szCs w:val="24"/>
                <w:lang w:eastAsia="zh-CN"/>
              </w:rPr>
              <w:t>采购文件</w:t>
            </w:r>
            <w:r>
              <w:rPr>
                <w:rFonts w:hint="eastAsia" w:ascii="仿宋" w:hAnsi="仿宋" w:eastAsia="仿宋" w:cs="仿宋"/>
                <w:sz w:val="24"/>
                <w:szCs w:val="24"/>
              </w:rPr>
              <w:t>要求的（是否实质性满足</w:t>
            </w:r>
            <w:r>
              <w:rPr>
                <w:rFonts w:hint="eastAsia" w:ascii="仿宋" w:hAnsi="仿宋" w:eastAsia="仿宋" w:cs="仿宋"/>
                <w:sz w:val="24"/>
                <w:szCs w:val="24"/>
                <w:lang w:eastAsia="zh-CN"/>
              </w:rPr>
              <w:t>采购文件</w:t>
            </w:r>
            <w:r>
              <w:rPr>
                <w:rFonts w:hint="eastAsia" w:ascii="仿宋" w:hAnsi="仿宋" w:eastAsia="仿宋" w:cs="仿宋"/>
                <w:sz w:val="24"/>
                <w:szCs w:val="24"/>
              </w:rPr>
              <w:t>要求，由评审委员会根据实质性条款响应情况做出评判；若</w:t>
            </w:r>
            <w:r>
              <w:rPr>
                <w:rFonts w:hint="eastAsia" w:ascii="仿宋" w:hAnsi="仿宋" w:eastAsia="仿宋" w:cs="仿宋"/>
                <w:sz w:val="24"/>
                <w:szCs w:val="24"/>
                <w:lang w:eastAsia="zh-CN"/>
              </w:rPr>
              <w:t>采购文件</w:t>
            </w:r>
            <w:r>
              <w:rPr>
                <w:rFonts w:hint="eastAsia" w:ascii="仿宋" w:hAnsi="仿宋" w:eastAsia="仿宋" w:cs="仿宋"/>
                <w:sz w:val="24"/>
                <w:szCs w:val="24"/>
              </w:rPr>
              <w:t>未设置实质性条款，不得据此做投标无效处理）；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4616" w:type="pct"/>
            <w:vAlign w:val="top"/>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未按</w:t>
            </w:r>
            <w:r>
              <w:rPr>
                <w:rFonts w:hint="eastAsia" w:ascii="仿宋" w:hAnsi="仿宋" w:eastAsia="仿宋" w:cs="仿宋"/>
                <w:sz w:val="24"/>
                <w:szCs w:val="24"/>
                <w:lang w:eastAsia="zh-CN"/>
              </w:rPr>
              <w:t>采购文件</w:t>
            </w:r>
            <w:r>
              <w:rPr>
                <w:rFonts w:hint="eastAsia" w:ascii="仿宋" w:hAnsi="仿宋" w:eastAsia="仿宋" w:cs="仿宋"/>
                <w:sz w:val="24"/>
                <w:szCs w:val="24"/>
              </w:rPr>
              <w:t>所提供的《</w:t>
            </w:r>
            <w:r>
              <w:rPr>
                <w:rFonts w:hint="eastAsia" w:ascii="仿宋" w:hAnsi="仿宋" w:eastAsia="仿宋" w:cs="仿宋"/>
                <w:sz w:val="24"/>
                <w:szCs w:val="24"/>
                <w:lang w:eastAsia="zh-CN"/>
              </w:rPr>
              <w:t>投标及履约承诺函</w:t>
            </w:r>
            <w:r>
              <w:rPr>
                <w:rFonts w:hint="eastAsia" w:ascii="仿宋" w:hAnsi="仿宋" w:eastAsia="仿宋" w:cs="仿宋"/>
                <w:sz w:val="24"/>
                <w:szCs w:val="24"/>
              </w:rPr>
              <w:t>》进行承诺；未按</w:t>
            </w:r>
            <w:r>
              <w:rPr>
                <w:rFonts w:hint="eastAsia" w:ascii="仿宋" w:hAnsi="仿宋" w:eastAsia="仿宋" w:cs="仿宋"/>
                <w:sz w:val="24"/>
                <w:szCs w:val="24"/>
                <w:lang w:eastAsia="zh-CN"/>
              </w:rPr>
              <w:t>采购文件</w:t>
            </w:r>
            <w:r>
              <w:rPr>
                <w:rFonts w:hint="eastAsia" w:ascii="仿宋" w:hAnsi="仿宋" w:eastAsia="仿宋" w:cs="仿宋"/>
                <w:sz w:val="24"/>
                <w:szCs w:val="24"/>
              </w:rPr>
              <w:t>对</w:t>
            </w:r>
            <w:r>
              <w:rPr>
                <w:rFonts w:hint="eastAsia" w:ascii="仿宋" w:hAnsi="仿宋" w:eastAsia="仿宋" w:cs="仿宋"/>
                <w:sz w:val="24"/>
                <w:szCs w:val="24"/>
                <w:lang w:eastAsia="zh-CN"/>
              </w:rPr>
              <w:t>投标响应文件</w:t>
            </w:r>
            <w:r>
              <w:rPr>
                <w:rFonts w:hint="eastAsia" w:ascii="仿宋" w:hAnsi="仿宋" w:eastAsia="仿宋" w:cs="仿宋"/>
                <w:sz w:val="24"/>
                <w:szCs w:val="24"/>
              </w:rPr>
              <w:t>组成的要求提供</w:t>
            </w:r>
            <w:r>
              <w:rPr>
                <w:rFonts w:hint="eastAsia" w:ascii="仿宋" w:hAnsi="仿宋" w:eastAsia="仿宋" w:cs="仿宋"/>
                <w:sz w:val="24"/>
                <w:szCs w:val="24"/>
                <w:lang w:eastAsia="zh-CN"/>
              </w:rPr>
              <w:t>投标响应文件</w:t>
            </w: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4616" w:type="pct"/>
            <w:vAlign w:val="center"/>
          </w:tcPr>
          <w:p>
            <w:pPr>
              <w:tabs>
                <w:tab w:val="left" w:pos="426"/>
              </w:tabs>
              <w:spacing w:line="240" w:lineRule="auto"/>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投标响应文件</w:t>
            </w:r>
            <w:r>
              <w:rPr>
                <w:rFonts w:hint="eastAsia" w:ascii="仿宋" w:hAnsi="仿宋" w:eastAsia="仿宋" w:cs="仿宋"/>
                <w:color w:val="000000" w:themeColor="text1"/>
                <w:sz w:val="24"/>
                <w:szCs w:val="24"/>
                <w14:textFill>
                  <w14:solidFill>
                    <w14:schemeClr w14:val="tx1"/>
                  </w14:solidFill>
                </w14:textFill>
              </w:rPr>
              <w:t>列明的项目完成期限</w:t>
            </w:r>
            <w:r>
              <w:rPr>
                <w:rFonts w:hint="eastAsia" w:ascii="仿宋" w:hAnsi="仿宋" w:eastAsia="仿宋" w:cs="仿宋"/>
                <w:color w:val="000000" w:themeColor="text1"/>
                <w:sz w:val="24"/>
                <w:szCs w:val="24"/>
                <w:lang w:val="en-US" w:eastAsia="zh-CN"/>
                <w14:textFill>
                  <w14:solidFill>
                    <w14:schemeClr w14:val="tx1"/>
                  </w14:solidFill>
                </w14:textFill>
              </w:rPr>
              <w:t>不</w:t>
            </w:r>
            <w:r>
              <w:rPr>
                <w:rFonts w:hint="eastAsia" w:ascii="仿宋" w:hAnsi="仿宋" w:eastAsia="仿宋" w:cs="仿宋"/>
                <w:color w:val="000000" w:themeColor="text1"/>
                <w:sz w:val="24"/>
                <w:szCs w:val="24"/>
                <w14:textFill>
                  <w14:solidFill>
                    <w14:schemeClr w14:val="tx1"/>
                  </w14:solidFill>
                </w14:textFill>
              </w:rPr>
              <w:t>符合</w:t>
            </w:r>
            <w:r>
              <w:rPr>
                <w:rFonts w:hint="eastAsia" w:ascii="仿宋" w:hAnsi="仿宋" w:eastAsia="仿宋" w:cs="仿宋"/>
                <w:color w:val="000000" w:themeColor="text1"/>
                <w:sz w:val="24"/>
                <w:szCs w:val="24"/>
                <w:lang w:val="en-US" w:eastAsia="zh-CN"/>
                <w14:textFill>
                  <w14:solidFill>
                    <w14:schemeClr w14:val="tx1"/>
                  </w14:solidFill>
                </w14:textFill>
              </w:rPr>
              <w:t>采购</w:t>
            </w:r>
            <w:r>
              <w:rPr>
                <w:rFonts w:hint="eastAsia" w:ascii="仿宋" w:hAnsi="仿宋" w:eastAsia="仿宋" w:cs="仿宋"/>
                <w:color w:val="000000" w:themeColor="text1"/>
                <w:sz w:val="24"/>
                <w:szCs w:val="24"/>
                <w14:textFill>
                  <w14:solidFill>
                    <w14:schemeClr w14:val="tx1"/>
                  </w14:solidFill>
                </w14:textFill>
              </w:rPr>
              <w:t>文件规定的期限</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4616" w:type="pct"/>
            <w:vAlign w:val="center"/>
          </w:tcPr>
          <w:p>
            <w:pPr>
              <w:tabs>
                <w:tab w:val="left" w:pos="426"/>
              </w:tabs>
              <w:spacing w:line="240" w:lineRule="auto"/>
              <w:jc w:val="both"/>
              <w:rPr>
                <w:rFonts w:hint="eastAsia"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未提供法定代表人、投标授权代表人（如有）的社保证明文件；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4616" w:type="pct"/>
            <w:vAlign w:val="center"/>
          </w:tcPr>
          <w:p>
            <w:pPr>
              <w:tabs>
                <w:tab w:val="left" w:pos="426"/>
              </w:tabs>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未</w:t>
            </w:r>
            <w:r>
              <w:rPr>
                <w:rFonts w:hint="eastAsia" w:ascii="仿宋" w:hAnsi="仿宋" w:eastAsia="仿宋" w:cs="仿宋"/>
                <w:color w:val="000000" w:themeColor="text1"/>
                <w:sz w:val="24"/>
                <w:highlight w:val="none"/>
                <w14:textFill>
                  <w14:solidFill>
                    <w14:schemeClr w14:val="tx1"/>
                  </w14:solidFill>
                </w14:textFill>
              </w:rPr>
              <w:t>提供加盖公章的《供应商基本情况表》</w:t>
            </w:r>
            <w:r>
              <w:rPr>
                <w:rFonts w:hint="eastAsia" w:ascii="仿宋" w:hAnsi="仿宋" w:eastAsia="仿宋" w:cs="仿宋"/>
                <w:color w:val="000000" w:themeColor="text1"/>
                <w:sz w:val="24"/>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4616" w:type="pct"/>
            <w:vAlign w:val="center"/>
          </w:tcPr>
          <w:p>
            <w:pPr>
              <w:tabs>
                <w:tab w:val="left" w:pos="426"/>
              </w:tabs>
              <w:spacing w:line="240" w:lineRule="auto"/>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未按要求签字、盖章；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83" w:type="pct"/>
            <w:vAlign w:val="center"/>
          </w:tcPr>
          <w:p>
            <w:pPr>
              <w:tabs>
                <w:tab w:val="left" w:pos="426"/>
              </w:tabs>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4616" w:type="pct"/>
            <w:vAlign w:val="center"/>
          </w:tcPr>
          <w:p>
            <w:pPr>
              <w:tabs>
                <w:tab w:val="left" w:pos="426"/>
              </w:tabs>
              <w:spacing w:line="240" w:lineRule="auto"/>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法律、法规、规章、规范性文件规定的其他情形。</w:t>
            </w:r>
          </w:p>
        </w:tc>
      </w:tr>
    </w:tbl>
    <w:p>
      <w:pPr>
        <w:pStyle w:val="15"/>
        <w:rPr>
          <w:rFonts w:hint="eastAsia" w:ascii="仿宋" w:hAnsi="仿宋" w:eastAsia="仿宋" w:cs="仿宋"/>
        </w:rPr>
      </w:pPr>
    </w:p>
    <w:p>
      <w:pPr>
        <w:rPr>
          <w:rFonts w:hint="eastAsia" w:ascii="仿宋" w:hAnsi="仿宋" w:eastAsia="仿宋" w:cs="仿宋"/>
        </w:rPr>
      </w:pPr>
    </w:p>
    <w:p>
      <w:pPr>
        <w:pStyle w:val="4"/>
        <w:autoSpaceDE w:val="0"/>
        <w:autoSpaceDN w:val="0"/>
        <w:adjustRightInd w:val="0"/>
        <w:snapToGrid w:val="0"/>
        <w:spacing w:before="0" w:after="0" w:line="360" w:lineRule="auto"/>
        <w:ind w:right="867"/>
        <w:jc w:val="center"/>
        <w:outlineLvl w:val="0"/>
        <w:rPr>
          <w:rFonts w:hint="eastAsia" w:ascii="黑体" w:hAnsi="黑体" w:eastAsia="黑体" w:cs="黑体"/>
          <w:b w:val="0"/>
          <w:bCs w:val="0"/>
          <w:color w:val="000000" w:themeColor="text1"/>
          <w:sz w:val="32"/>
          <w:szCs w:val="32"/>
          <w14:textFill>
            <w14:solidFill>
              <w14:schemeClr w14:val="tx1"/>
            </w14:solidFill>
          </w14:textFill>
        </w:rPr>
      </w:pPr>
      <w:bookmarkStart w:id="12" w:name="_Toc30654"/>
      <w:bookmarkStart w:id="13" w:name="_Toc22029"/>
      <w:bookmarkStart w:id="14" w:name="_Toc17821"/>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 xml:space="preserve">章 </w:t>
      </w:r>
      <w:r>
        <w:rPr>
          <w:rFonts w:hint="eastAsia" w:ascii="黑体" w:hAnsi="黑体" w:cs="黑体"/>
          <w:b w:val="0"/>
          <w:bCs w:val="0"/>
          <w:color w:val="000000" w:themeColor="text1"/>
          <w:sz w:val="32"/>
          <w:szCs w:val="32"/>
          <w:lang w:val="en-US" w:eastAsia="zh-CN"/>
          <w14:textFill>
            <w14:solidFill>
              <w14:schemeClr w14:val="tx1"/>
            </w14:solidFill>
          </w14:textFill>
        </w:rPr>
        <w:t>评标信息</w:t>
      </w:r>
      <w:bookmarkEnd w:id="12"/>
    </w:p>
    <w:p>
      <w:pPr>
        <w:shd w:val="clear" w:color="auto" w:fill="FFFFFF"/>
        <w:rPr>
          <w:rFonts w:hint="eastAsia" w:ascii="宋体" w:hAnsi="宋体" w:eastAsia="宋体" w:cs="宋体"/>
          <w:color w:val="auto"/>
        </w:rPr>
      </w:pPr>
    </w:p>
    <w:p>
      <w:pPr>
        <w:shd w:val="clear" w:color="auto" w:fill="FFFF00"/>
        <w:spacing w:line="276" w:lineRule="auto"/>
        <w:rPr>
          <w:rFonts w:hint="eastAsia" w:ascii="宋体" w:hAnsi="宋体" w:eastAsia="宋体" w:cs="宋体"/>
          <w:color w:val="auto"/>
        </w:rPr>
      </w:pPr>
      <w:r>
        <w:rPr>
          <w:rFonts w:hint="eastAsia" w:ascii="宋体" w:hAnsi="宋体" w:eastAsia="宋体" w:cs="宋体"/>
          <w:color w:val="auto"/>
        </w:rPr>
        <w:t xml:space="preserve">    价格分计算方法：</w:t>
      </w:r>
    </w:p>
    <w:p>
      <w:pPr>
        <w:shd w:val="clear" w:color="auto" w:fill="FFFF00"/>
        <w:spacing w:line="276" w:lineRule="auto"/>
        <w:ind w:firstLine="420"/>
        <w:rPr>
          <w:rFonts w:hint="eastAsia" w:ascii="宋体" w:hAnsi="宋体" w:eastAsia="宋体" w:cs="宋体"/>
          <w:color w:val="auto"/>
          <w:lang w:eastAsia="zh-CN"/>
        </w:rPr>
      </w:pPr>
      <w:r>
        <w:rPr>
          <w:rFonts w:hint="eastAsia" w:ascii="宋体" w:hAnsi="宋体" w:eastAsia="宋体" w:cs="宋体"/>
          <w:color w:val="auto"/>
        </w:rPr>
        <w:t xml:space="preserve">采用低价优先法计算，即满足招标文件要求且投标价格最低的投标报价为评标基准价，其价格分为满分。其他投标人的价格分统一按照下列公式计算： </w:t>
      </w:r>
    </w:p>
    <w:p>
      <w:pPr>
        <w:shd w:val="clear" w:color="auto" w:fill="FFFF00"/>
        <w:spacing w:line="276" w:lineRule="auto"/>
        <w:ind w:firstLine="420"/>
        <w:rPr>
          <w:rFonts w:hint="eastAsia" w:ascii="宋体" w:hAnsi="宋体" w:eastAsia="宋体" w:cs="宋体"/>
          <w:color w:val="auto"/>
          <w:lang w:eastAsia="zh-CN"/>
        </w:rPr>
      </w:pPr>
      <w:r>
        <w:rPr>
          <w:rFonts w:hint="eastAsia" w:ascii="宋体" w:hAnsi="宋体" w:eastAsia="宋体" w:cs="宋体"/>
          <w:color w:val="auto"/>
        </w:rPr>
        <w:t xml:space="preserve">    投标报价得分=(评标基准价／投标报价)×100 </w:t>
      </w:r>
    </w:p>
    <w:p>
      <w:pPr>
        <w:shd w:val="clear" w:color="auto" w:fill="FFFF00"/>
        <w:spacing w:line="276" w:lineRule="auto"/>
        <w:ind w:firstLine="420"/>
        <w:rPr>
          <w:rFonts w:hint="eastAsia" w:ascii="宋体" w:hAnsi="宋体" w:eastAsia="宋体" w:cs="宋体"/>
          <w:color w:val="auto"/>
          <w:lang w:eastAsia="zh-CN"/>
        </w:rPr>
      </w:pPr>
      <w:r>
        <w:rPr>
          <w:rFonts w:hint="eastAsia" w:ascii="宋体" w:hAnsi="宋体" w:eastAsia="宋体" w:cs="宋体"/>
          <w:color w:val="auto"/>
        </w:rPr>
        <w:t xml:space="preserve">    评标总得分＝F1×A1＋F2×A2＋……＋Fn×An </w:t>
      </w:r>
    </w:p>
    <w:p>
      <w:pPr>
        <w:shd w:val="clear" w:color="auto" w:fill="FFFF00"/>
        <w:spacing w:line="276" w:lineRule="auto"/>
        <w:ind w:firstLine="420"/>
        <w:rPr>
          <w:rFonts w:hint="eastAsia" w:ascii="宋体" w:hAnsi="宋体" w:eastAsia="宋体" w:cs="宋体"/>
          <w:color w:val="auto"/>
          <w:lang w:eastAsia="zh-CN"/>
        </w:rPr>
      </w:pPr>
      <w:r>
        <w:rPr>
          <w:rFonts w:hint="eastAsia" w:ascii="宋体" w:hAnsi="宋体" w:eastAsia="宋体" w:cs="宋体"/>
          <w:color w:val="auto"/>
        </w:rPr>
        <w:t xml:space="preserve">    F1、F2……Fn分别为各项评审因素的得分； </w:t>
      </w:r>
    </w:p>
    <w:p>
      <w:pPr>
        <w:shd w:val="clear" w:color="auto" w:fill="FFFF00"/>
        <w:spacing w:line="276" w:lineRule="auto"/>
        <w:ind w:firstLine="420"/>
        <w:rPr>
          <w:rFonts w:hint="eastAsia" w:ascii="宋体" w:hAnsi="宋体" w:eastAsia="宋体" w:cs="宋体"/>
          <w:color w:val="auto"/>
          <w:lang w:eastAsia="zh-CN"/>
        </w:rPr>
      </w:pPr>
      <w:r>
        <w:rPr>
          <w:rFonts w:hint="eastAsia" w:ascii="宋体" w:hAnsi="宋体" w:eastAsia="宋体" w:cs="宋体"/>
          <w:color w:val="auto"/>
        </w:rPr>
        <w:t xml:space="preserve">    A1、A2、……An 分别为各项评审因素所占的权重(A1＋A2＋……＋An＝1)。 </w:t>
      </w:r>
    </w:p>
    <w:p>
      <w:pPr>
        <w:shd w:val="clear" w:color="auto" w:fill="FFFF00"/>
        <w:spacing w:line="276" w:lineRule="auto"/>
        <w:ind w:firstLine="420"/>
        <w:rPr>
          <w:rFonts w:hint="eastAsia" w:ascii="宋体" w:hAnsi="宋体" w:eastAsia="宋体" w:cs="宋体"/>
          <w:color w:val="auto"/>
        </w:rPr>
      </w:pPr>
      <w:r>
        <w:rPr>
          <w:rFonts w:hint="eastAsia" w:ascii="宋体" w:hAnsi="宋体" w:eastAsia="宋体" w:cs="宋体"/>
          <w:color w:val="auto"/>
        </w:rPr>
        <w:t xml:space="preserve">    评标过程中，不得去掉报价中的最高报价和最低报价。 </w:t>
      </w:r>
    </w:p>
    <w:tbl>
      <w:tblPr>
        <w:tblStyle w:val="19"/>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19"/>
        <w:gridCol w:w="636"/>
        <w:gridCol w:w="1476"/>
        <w:gridCol w:w="639"/>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ind w:left="-78" w:leftChars="-37" w:right="-185" w:rightChars="-88"/>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75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评分项</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75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价  格</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2</w:t>
            </w:r>
          </w:p>
        </w:tc>
        <w:tc>
          <w:tcPr>
            <w:tcW w:w="275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技  术</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vMerge w:val="restart"/>
            <w:tcBorders>
              <w:top w:val="single" w:color="auto" w:sz="4" w:space="0"/>
              <w:left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ind w:left="-170" w:leftChars="-81" w:right="-115" w:rightChars="-55"/>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bCs/>
                <w:color w:val="auto"/>
                <w:sz w:val="28"/>
                <w:szCs w:val="21"/>
              </w:rPr>
            </w:pPr>
            <w:r>
              <w:rPr>
                <w:rFonts w:hint="eastAsia" w:ascii="宋体" w:hAnsi="宋体" w:eastAsia="宋体" w:cs="宋体"/>
                <w:b/>
                <w:color w:val="auto"/>
                <w:szCs w:val="21"/>
              </w:rPr>
              <w:t>评分因素</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权重</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实施方案</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（一）评审内容（考察点）：</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1.项目的认识和理解。</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2.</w:t>
            </w:r>
            <w:r>
              <w:rPr>
                <w:rFonts w:hint="eastAsia" w:ascii="宋体" w:hAnsi="宋体" w:eastAsia="宋体" w:cs="宋体"/>
                <w:color w:val="auto"/>
                <w:szCs w:val="21"/>
                <w:lang w:val="en-US" w:eastAsia="zh-CN"/>
              </w:rPr>
              <w:t>基础资料收集与处理</w:t>
            </w:r>
            <w:r>
              <w:rPr>
                <w:rFonts w:hint="eastAsia" w:ascii="宋体" w:hAnsi="宋体" w:eastAsia="宋体" w:cs="宋体"/>
                <w:color w:val="auto"/>
                <w:szCs w:val="21"/>
              </w:rPr>
              <w:t xml:space="preserve">。 </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3.</w:t>
            </w:r>
            <w:r>
              <w:rPr>
                <w:rFonts w:hint="eastAsia" w:ascii="宋体" w:hAnsi="宋体" w:eastAsia="宋体" w:cs="宋体"/>
                <w:color w:val="auto"/>
                <w:szCs w:val="21"/>
                <w:lang w:val="en-US" w:eastAsia="zh-CN"/>
              </w:rPr>
              <w:t>开展鹅颈水库溃坝分析计算，编制《水库溃坝分析及洪水风险图编制报告》及溃坝洪水风险静态图集，并实现静态洪水风险图计算结果的过程数据在系统上的动态渲染展示</w:t>
            </w:r>
            <w:r>
              <w:rPr>
                <w:rFonts w:hint="eastAsia" w:ascii="宋体" w:hAnsi="宋体" w:eastAsia="宋体" w:cs="宋体"/>
                <w:color w:val="auto"/>
                <w:szCs w:val="21"/>
              </w:rPr>
              <w:t>。</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4.基于溃坝</w:t>
            </w:r>
            <w:r>
              <w:rPr>
                <w:rFonts w:hint="eastAsia" w:ascii="宋体" w:hAnsi="宋体" w:eastAsia="宋体" w:cs="宋体"/>
                <w:color w:val="auto"/>
                <w:szCs w:val="21"/>
                <w:lang w:val="en-US" w:eastAsia="zh-CN"/>
              </w:rPr>
              <w:t>风</w:t>
            </w:r>
            <w:r>
              <w:rPr>
                <w:rFonts w:hint="eastAsia" w:ascii="宋体" w:hAnsi="宋体" w:eastAsia="宋体" w:cs="宋体"/>
                <w:color w:val="auto"/>
                <w:szCs w:val="21"/>
              </w:rPr>
              <w:t>险分析数据，修编《超标准洪水防御应急预案》，科学指导防汛抢险和人员疏散转移。</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5.</w:t>
            </w:r>
            <w:r>
              <w:rPr>
                <w:rFonts w:hint="eastAsia" w:ascii="宋体" w:hAnsi="宋体" w:eastAsia="宋体" w:cs="宋体"/>
                <w:color w:val="auto"/>
                <w:szCs w:val="21"/>
                <w:lang w:val="en-US" w:eastAsia="zh-CN"/>
              </w:rPr>
              <w:t>模型服务:对水库预报调度模型、溃坝分析模型、下游洪水淹没分析模型、洪水影响分析模型，开展模型接口标准化适配、模型集成工作</w:t>
            </w:r>
            <w:r>
              <w:rPr>
                <w:rFonts w:hint="eastAsia" w:ascii="宋体" w:hAnsi="宋体" w:eastAsia="宋体" w:cs="宋体"/>
                <w:color w:val="auto"/>
                <w:szCs w:val="21"/>
              </w:rPr>
              <w:t>。</w:t>
            </w:r>
          </w:p>
          <w:p>
            <w:pPr>
              <w:shd w:val="clear" w:color="auto" w:fill="auto"/>
              <w:rPr>
                <w:rFonts w:hint="eastAsia" w:ascii="宋体" w:hAnsi="宋体" w:eastAsia="宋体" w:cs="宋体"/>
                <w:color w:val="auto"/>
              </w:rPr>
            </w:pP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（二）评分标准：</w:t>
            </w:r>
          </w:p>
          <w:p>
            <w:pPr>
              <w:shd w:val="clear" w:color="auto" w:fill="FFFFFF"/>
              <w:spacing w:line="276" w:lineRule="auto"/>
              <w:rPr>
                <w:rFonts w:hint="eastAsia" w:ascii="宋体" w:hAnsi="宋体" w:eastAsia="宋体" w:cs="宋体"/>
                <w:b/>
                <w:color w:val="auto"/>
              </w:rPr>
            </w:pPr>
            <w:r>
              <w:rPr>
                <w:rFonts w:hint="eastAsia" w:ascii="宋体" w:hAnsi="宋体" w:eastAsia="宋体" w:cs="宋体"/>
                <w:b/>
                <w:color w:val="auto"/>
                <w:szCs w:val="21"/>
              </w:rPr>
              <w:t>1.投标文件满足评审内容情况，本项最高得</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u w:val="single"/>
                <w:lang w:val="en-US" w:eastAsia="zh-CN"/>
              </w:rPr>
              <w:t>60</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（1）考察点全部满足，得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6</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（2）考察点未全部满足，每满足1点得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%分，本小项最高得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40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（3）考察点全部不满足，不得分。</w:t>
            </w: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2.在此基础上，根据方案整体全面性、具体性、针对性、合理性、可操作性进行评分，本项最高加</w:t>
            </w:r>
            <w:r>
              <w:rPr>
                <w:rFonts w:hint="eastAsia" w:ascii="宋体" w:hAnsi="宋体" w:eastAsia="宋体" w:cs="宋体"/>
                <w:b/>
                <w:color w:val="auto"/>
                <w:szCs w:val="21"/>
                <w:u w:val="single"/>
              </w:rPr>
              <w:t xml:space="preserve">  40  </w:t>
            </w:r>
            <w:r>
              <w:rPr>
                <w:rFonts w:hint="eastAsia" w:ascii="宋体" w:hAnsi="宋体" w:eastAsia="宋体" w:cs="宋体"/>
                <w:b/>
                <w:color w:val="auto"/>
                <w:szCs w:val="21"/>
              </w:rPr>
              <w:t>%分。</w:t>
            </w:r>
          </w:p>
          <w:p>
            <w:pPr>
              <w:shd w:val="clear" w:color="auto" w:fill="FFFFFF"/>
              <w:spacing w:line="276" w:lineRule="auto"/>
              <w:ind w:firstLine="480" w:firstLineChars="229"/>
              <w:rPr>
                <w:rFonts w:hint="eastAsia" w:ascii="宋体" w:hAnsi="宋体" w:eastAsia="宋体" w:cs="宋体"/>
                <w:color w:val="auto"/>
                <w:szCs w:val="21"/>
              </w:rPr>
            </w:pPr>
            <w:r>
              <w:rPr>
                <w:rFonts w:hint="eastAsia" w:ascii="宋体" w:hAnsi="宋体" w:eastAsia="宋体" w:cs="宋体"/>
                <w:color w:val="auto"/>
                <w:szCs w:val="21"/>
              </w:rPr>
              <w:t>（1）投标文件响应内容全面；（2）投标文件响应内容具体；（3）投标文件响应内容针对性强；（4）投标文件响应内容科学合理；（5）投标文件响应内容可操作性强。</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满足以上五项要求的评价为优，加40%分。</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满足以上四项要求的评价为良，加30%分。</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满足以上三项要求的评价为中，加10%分。</w:t>
            </w: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color w:val="auto"/>
                <w:szCs w:val="21"/>
                <w:lang w:eastAsia="zh-CN"/>
              </w:rPr>
              <w:t>其它情况的评价为差，不加分。如果评价为差</w:t>
            </w:r>
            <w:r>
              <w:rPr>
                <w:rFonts w:hint="eastAsia" w:ascii="宋体" w:hAnsi="宋体" w:eastAsia="宋体" w:cs="宋体"/>
                <w:color w:val="auto"/>
                <w:szCs w:val="21"/>
              </w:rPr>
              <w:t>，要求专家书面说明理由，并记录在档。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项目重点难点分析、应对措施及相关的合理化建议</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（一）评审内容（考察点）：</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水库预报调度模型、溃坝分析模型、下游洪水淹没分析模型、洪水影响分析模型的构建</w:t>
            </w:r>
            <w:r>
              <w:rPr>
                <w:rFonts w:hint="eastAsia" w:ascii="宋体" w:hAnsi="宋体" w:eastAsia="宋体" w:cs="宋体"/>
                <w:color w:val="auto"/>
                <w:szCs w:val="21"/>
              </w:rPr>
              <w:t xml:space="preserve">。 </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溃坝洪水影响分析</w:t>
            </w:r>
            <w:r>
              <w:rPr>
                <w:rFonts w:hint="eastAsia" w:ascii="宋体" w:hAnsi="宋体" w:eastAsia="宋体" w:cs="宋体"/>
                <w:color w:val="auto"/>
                <w:szCs w:val="21"/>
              </w:rPr>
              <w:t>。</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3.模型接口标准化适配、模型集成工作。</w:t>
            </w:r>
          </w:p>
          <w:p>
            <w:pPr>
              <w:shd w:val="clear" w:color="auto" w:fill="auto"/>
              <w:rPr>
                <w:rFonts w:hint="eastAsia" w:ascii="宋体" w:hAnsi="宋体" w:eastAsia="宋体" w:cs="宋体"/>
                <w:color w:val="auto"/>
              </w:rPr>
            </w:pP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（二）评分标准：</w:t>
            </w:r>
          </w:p>
          <w:p>
            <w:pPr>
              <w:shd w:val="clear" w:color="auto" w:fill="FFFFFF"/>
              <w:spacing w:line="276" w:lineRule="auto"/>
              <w:rPr>
                <w:rFonts w:hint="eastAsia" w:ascii="宋体" w:hAnsi="宋体" w:eastAsia="宋体" w:cs="宋体"/>
                <w:b/>
                <w:color w:val="auto"/>
              </w:rPr>
            </w:pPr>
            <w:r>
              <w:rPr>
                <w:rFonts w:hint="eastAsia" w:ascii="宋体" w:hAnsi="宋体" w:eastAsia="宋体" w:cs="宋体"/>
                <w:b/>
                <w:color w:val="auto"/>
                <w:szCs w:val="21"/>
              </w:rPr>
              <w:t>1.投标文件满足评审内容情况，本项最高得</w:t>
            </w:r>
            <w:r>
              <w:rPr>
                <w:rFonts w:hint="eastAsia" w:ascii="宋体" w:hAnsi="宋体" w:eastAsia="宋体" w:cs="宋体"/>
                <w:b/>
                <w:color w:val="auto"/>
                <w:szCs w:val="21"/>
                <w:u w:val="single"/>
              </w:rPr>
              <w:t xml:space="preserve">   60  </w:t>
            </w:r>
            <w:r>
              <w:rPr>
                <w:rFonts w:hint="eastAsia" w:ascii="宋体" w:hAnsi="宋体" w:eastAsia="宋体" w:cs="宋体"/>
                <w:b/>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（1）考察点全部满足，得</w:t>
            </w:r>
            <w:r>
              <w:rPr>
                <w:rFonts w:hint="eastAsia" w:ascii="宋体" w:hAnsi="宋体" w:eastAsia="宋体" w:cs="宋体"/>
                <w:color w:val="auto"/>
                <w:szCs w:val="21"/>
                <w:u w:val="single"/>
              </w:rPr>
              <w:t xml:space="preserve">  60  </w:t>
            </w:r>
            <w:r>
              <w:rPr>
                <w:rFonts w:hint="eastAsia" w:ascii="宋体" w:hAnsi="宋体" w:eastAsia="宋体" w:cs="宋体"/>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（2）考察点未全部满足，每满足1点得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%分，本小项最高得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40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（3）考察点全部不满足，不得分。</w:t>
            </w: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2.在此基础上，根据方案整体全面性、具体性、针对性、合理性、可操作性进行评分，本项最高加</w:t>
            </w:r>
            <w:r>
              <w:rPr>
                <w:rFonts w:hint="eastAsia" w:ascii="宋体" w:hAnsi="宋体" w:eastAsia="宋体" w:cs="宋体"/>
                <w:b/>
                <w:color w:val="auto"/>
                <w:szCs w:val="21"/>
                <w:u w:val="single"/>
              </w:rPr>
              <w:t xml:space="preserve">  40  </w:t>
            </w:r>
            <w:r>
              <w:rPr>
                <w:rFonts w:hint="eastAsia" w:ascii="宋体" w:hAnsi="宋体" w:eastAsia="宋体" w:cs="宋体"/>
                <w:b/>
                <w:color w:val="auto"/>
                <w:szCs w:val="21"/>
              </w:rPr>
              <w:t>%分。</w:t>
            </w:r>
          </w:p>
          <w:p>
            <w:pPr>
              <w:shd w:val="clear" w:color="auto" w:fill="FFFFFF"/>
              <w:spacing w:line="276" w:lineRule="auto"/>
              <w:ind w:firstLine="480" w:firstLineChars="229"/>
              <w:rPr>
                <w:rFonts w:hint="eastAsia" w:ascii="宋体" w:hAnsi="宋体" w:eastAsia="宋体" w:cs="宋体"/>
                <w:color w:val="auto"/>
                <w:szCs w:val="21"/>
              </w:rPr>
            </w:pPr>
            <w:r>
              <w:rPr>
                <w:rFonts w:hint="eastAsia" w:ascii="宋体" w:hAnsi="宋体" w:eastAsia="宋体" w:cs="宋体"/>
                <w:color w:val="auto"/>
                <w:szCs w:val="21"/>
              </w:rPr>
              <w:t>（1）投标文件响应内容全面；（2）投标文件响应内容具体；（3）投标文件响应内容针对性强；（4）投标文件响应内容科学合理；（5）投标文件响应内容可操作性强。</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满足以上五项要求的评价为优，加40%分。</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满足以上四项要求的评价为良，加30%分。</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满足以上三项要求的评价为中，加10%分。</w:t>
            </w:r>
          </w:p>
          <w:p>
            <w:pPr>
              <w:shd w:val="clear" w:color="auto" w:fill="FFFFFF"/>
              <w:spacing w:line="276" w:lineRule="auto"/>
              <w:jc w:val="left"/>
              <w:rPr>
                <w:rFonts w:hint="eastAsia" w:ascii="宋体" w:hAnsi="宋体" w:eastAsia="宋体" w:cs="宋体"/>
                <w:color w:val="auto"/>
              </w:rPr>
            </w:pPr>
            <w:r>
              <w:rPr>
                <w:rFonts w:hint="eastAsia" w:ascii="宋体" w:hAnsi="宋体" w:eastAsia="宋体" w:cs="宋体"/>
                <w:color w:val="auto"/>
                <w:szCs w:val="21"/>
                <w:lang w:eastAsia="zh-CN"/>
              </w:rPr>
              <w:t>其它情况的评价为差，不加分。如果评价为差</w:t>
            </w:r>
            <w:r>
              <w:rPr>
                <w:rFonts w:hint="eastAsia" w:ascii="宋体" w:hAnsi="宋体" w:eastAsia="宋体" w:cs="宋体"/>
                <w:color w:val="auto"/>
                <w:szCs w:val="21"/>
              </w:rPr>
              <w:t>，要求专家书面说明理由，并记录在档。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质量（完成时间、安全、环保）保障措施及方案</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（一）评审内容（考察点）：</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1.项目质量管理。</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2.项目进度安排</w:t>
            </w:r>
            <w:r>
              <w:rPr>
                <w:rFonts w:hint="eastAsia" w:ascii="宋体" w:hAnsi="宋体" w:eastAsia="宋体" w:cs="宋体"/>
                <w:color w:val="auto"/>
                <w:szCs w:val="21"/>
                <w:lang w:val="en-US" w:eastAsia="zh-CN"/>
              </w:rPr>
              <w:t>计划</w:t>
            </w:r>
            <w:r>
              <w:rPr>
                <w:rFonts w:hint="eastAsia" w:ascii="宋体" w:hAnsi="宋体" w:eastAsia="宋体" w:cs="宋体"/>
                <w:color w:val="auto"/>
                <w:szCs w:val="21"/>
              </w:rPr>
              <w:t>。</w:t>
            </w:r>
          </w:p>
          <w:p>
            <w:pPr>
              <w:pStyle w:val="11"/>
              <w:rPr>
                <w:rFonts w:hint="default" w:eastAsiaTheme="minorEastAsia"/>
                <w:color w:val="auto"/>
                <w:lang w:val="en-US" w:eastAsia="zh-CN"/>
              </w:rPr>
            </w:pPr>
            <w:r>
              <w:rPr>
                <w:rFonts w:hint="eastAsia" w:hAnsi="宋体" w:eastAsia="宋体" w:cs="宋体"/>
                <w:color w:val="auto"/>
                <w:szCs w:val="21"/>
                <w:lang w:val="en-US" w:eastAsia="zh-CN"/>
              </w:rPr>
              <w:t>3.</w:t>
            </w:r>
            <w:r>
              <w:rPr>
                <w:rFonts w:hint="eastAsia"/>
                <w:color w:val="auto"/>
                <w:lang w:val="en-US" w:eastAsia="zh-CN"/>
              </w:rPr>
              <w:t>模型服务保障措施。</w:t>
            </w:r>
          </w:p>
          <w:p>
            <w:pPr>
              <w:shd w:val="clear" w:color="auto" w:fill="auto"/>
              <w:rPr>
                <w:rFonts w:hint="eastAsia" w:ascii="宋体" w:hAnsi="宋体" w:eastAsia="宋体" w:cs="宋体"/>
                <w:color w:val="auto"/>
              </w:rPr>
            </w:pP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（二）评分标准：</w:t>
            </w:r>
          </w:p>
          <w:p>
            <w:pPr>
              <w:shd w:val="clear" w:color="auto" w:fill="FFFFFF"/>
              <w:spacing w:line="276" w:lineRule="auto"/>
              <w:rPr>
                <w:rFonts w:hint="eastAsia" w:ascii="宋体" w:hAnsi="宋体" w:eastAsia="宋体" w:cs="宋体"/>
                <w:b/>
                <w:color w:val="auto"/>
              </w:rPr>
            </w:pPr>
            <w:r>
              <w:rPr>
                <w:rFonts w:hint="eastAsia" w:ascii="宋体" w:hAnsi="宋体" w:eastAsia="宋体" w:cs="宋体"/>
                <w:b/>
                <w:color w:val="auto"/>
                <w:szCs w:val="21"/>
              </w:rPr>
              <w:t>1.投标文件满足评审内容情况，本项最高得</w:t>
            </w:r>
            <w:r>
              <w:rPr>
                <w:rFonts w:hint="eastAsia" w:ascii="宋体" w:hAnsi="宋体" w:eastAsia="宋体" w:cs="宋体"/>
                <w:b/>
                <w:color w:val="auto"/>
                <w:szCs w:val="21"/>
                <w:u w:val="single"/>
              </w:rPr>
              <w:t xml:space="preserve">   60  </w:t>
            </w:r>
            <w:r>
              <w:rPr>
                <w:rFonts w:hint="eastAsia" w:ascii="宋体" w:hAnsi="宋体" w:eastAsia="宋体" w:cs="宋体"/>
                <w:b/>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（1）考察点全部满足，得</w:t>
            </w:r>
            <w:r>
              <w:rPr>
                <w:rFonts w:hint="eastAsia" w:ascii="宋体" w:hAnsi="宋体" w:eastAsia="宋体" w:cs="宋体"/>
                <w:color w:val="auto"/>
                <w:szCs w:val="21"/>
                <w:u w:val="single"/>
              </w:rPr>
              <w:t xml:space="preserve">  60  </w:t>
            </w:r>
            <w:r>
              <w:rPr>
                <w:rFonts w:hint="eastAsia" w:ascii="宋体" w:hAnsi="宋体" w:eastAsia="宋体" w:cs="宋体"/>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（2）考察点未全部满足，每满足1点得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%分，本小项最高得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40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p>
          <w:p>
            <w:pPr>
              <w:shd w:val="clear" w:color="auto" w:fill="FFFFFF"/>
              <w:spacing w:line="276" w:lineRule="auto"/>
              <w:ind w:firstLine="478" w:firstLineChars="228"/>
              <w:rPr>
                <w:rFonts w:hint="eastAsia" w:ascii="宋体" w:hAnsi="宋体" w:eastAsia="宋体" w:cs="宋体"/>
                <w:color w:val="auto"/>
                <w:szCs w:val="21"/>
              </w:rPr>
            </w:pPr>
            <w:r>
              <w:rPr>
                <w:rFonts w:hint="eastAsia" w:ascii="宋体" w:hAnsi="宋体" w:eastAsia="宋体" w:cs="宋体"/>
                <w:color w:val="auto"/>
                <w:szCs w:val="21"/>
              </w:rPr>
              <w:t>（3）考察点全部不满足，不得分。</w:t>
            </w: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2.在此基础上，根据方案整体全面性、具体性、针对性、合理性、可操作性进行评分，本项最高加</w:t>
            </w:r>
            <w:r>
              <w:rPr>
                <w:rFonts w:hint="eastAsia" w:ascii="宋体" w:hAnsi="宋体" w:eastAsia="宋体" w:cs="宋体"/>
                <w:b/>
                <w:color w:val="auto"/>
                <w:szCs w:val="21"/>
                <w:u w:val="single"/>
              </w:rPr>
              <w:t xml:space="preserve">  40  </w:t>
            </w:r>
            <w:r>
              <w:rPr>
                <w:rFonts w:hint="eastAsia" w:ascii="宋体" w:hAnsi="宋体" w:eastAsia="宋体" w:cs="宋体"/>
                <w:b/>
                <w:color w:val="auto"/>
                <w:szCs w:val="21"/>
              </w:rPr>
              <w:t>%分。</w:t>
            </w:r>
          </w:p>
          <w:p>
            <w:pPr>
              <w:shd w:val="clear" w:color="auto" w:fill="FFFFFF"/>
              <w:spacing w:line="276" w:lineRule="auto"/>
              <w:ind w:firstLine="480" w:firstLineChars="229"/>
              <w:rPr>
                <w:rFonts w:hint="eastAsia" w:ascii="宋体" w:hAnsi="宋体" w:eastAsia="宋体" w:cs="宋体"/>
                <w:color w:val="auto"/>
                <w:szCs w:val="21"/>
              </w:rPr>
            </w:pPr>
            <w:r>
              <w:rPr>
                <w:rFonts w:hint="eastAsia" w:ascii="宋体" w:hAnsi="宋体" w:eastAsia="宋体" w:cs="宋体"/>
                <w:color w:val="auto"/>
                <w:szCs w:val="21"/>
              </w:rPr>
              <w:t>（1）投标文件响应内容全面；（2）投标文件响应内容具体；（3）投标文件响应内容针对性强；（4）投标文件响应内容科学合理；（5）投标文件响应内容可操作性强。</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满足以上五项要求的评价为优，加40%分。</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满足以上四项要求的评价为良，加30%分。</w:t>
            </w:r>
          </w:p>
          <w:p>
            <w:pPr>
              <w:shd w:val="clear" w:color="auto" w:fill="FFFFFF"/>
              <w:spacing w:line="276" w:lineRule="auto"/>
              <w:ind w:right="-48" w:rightChars="-23" w:firstLine="338" w:firstLineChars="161"/>
              <w:jc w:val="left"/>
              <w:rPr>
                <w:rFonts w:hint="eastAsia" w:ascii="宋体" w:hAnsi="宋体" w:eastAsia="宋体" w:cs="宋体"/>
                <w:color w:val="auto"/>
                <w:sz w:val="18"/>
                <w:szCs w:val="21"/>
              </w:rPr>
            </w:pPr>
            <w:r>
              <w:rPr>
                <w:rFonts w:hint="eastAsia" w:ascii="宋体" w:hAnsi="宋体" w:eastAsia="宋体" w:cs="宋体"/>
                <w:color w:val="auto"/>
                <w:szCs w:val="21"/>
              </w:rPr>
              <w:t>满足以上三项要求的评价为中，加10%分。</w:t>
            </w:r>
          </w:p>
          <w:p>
            <w:pPr>
              <w:shd w:val="clear" w:color="auto" w:fill="FFFFFF"/>
              <w:jc w:val="left"/>
              <w:rPr>
                <w:rFonts w:hint="eastAsia" w:ascii="宋体" w:hAnsi="宋体" w:eastAsia="宋体" w:cs="宋体"/>
                <w:b/>
                <w:color w:val="auto"/>
                <w:szCs w:val="21"/>
                <w:u w:val="single"/>
              </w:rPr>
            </w:pPr>
            <w:r>
              <w:rPr>
                <w:rFonts w:hint="eastAsia" w:ascii="宋体" w:hAnsi="宋体" w:eastAsia="宋体" w:cs="宋体"/>
                <w:color w:val="auto"/>
                <w:szCs w:val="21"/>
                <w:lang w:eastAsia="zh-CN"/>
              </w:rPr>
              <w:t>其它情况的评价为差，不加分。如果评价为差</w:t>
            </w:r>
            <w:r>
              <w:rPr>
                <w:rFonts w:hint="eastAsia" w:ascii="宋体" w:hAnsi="宋体" w:eastAsia="宋体" w:cs="宋体"/>
                <w:color w:val="auto"/>
                <w:szCs w:val="21"/>
              </w:rPr>
              <w:t>，要求专家书面说明理由，并记录在档。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项目完成（服务期满）后的服务承诺</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auto"/>
              <w:spacing w:line="240" w:lineRule="auto"/>
              <w:rPr>
                <w:rFonts w:hint="eastAsia" w:ascii="宋体" w:hAnsi="宋体" w:eastAsia="宋体" w:cs="宋体"/>
                <w:color w:val="auto"/>
                <w:szCs w:val="21"/>
              </w:rPr>
            </w:pPr>
          </w:p>
          <w:p>
            <w:pPr>
              <w:shd w:val="clear" w:color="auto" w:fill="FFFFFF"/>
              <w:spacing w:line="276" w:lineRule="auto"/>
              <w:jc w:val="left"/>
              <w:rPr>
                <w:rFonts w:hint="eastAsia" w:ascii="宋体" w:hAnsi="宋体" w:eastAsia="宋体" w:cs="宋体"/>
                <w:b/>
                <w:strike w:val="0"/>
                <w:color w:val="auto"/>
                <w:szCs w:val="21"/>
              </w:rPr>
            </w:pPr>
            <w:r>
              <w:rPr>
                <w:rFonts w:hint="eastAsia" w:ascii="宋体" w:hAnsi="宋体" w:eastAsia="宋体" w:cs="宋体"/>
                <w:b/>
                <w:strike w:val="0"/>
                <w:color w:val="auto"/>
                <w:szCs w:val="21"/>
                <w:lang w:eastAsia="zh-CN"/>
              </w:rPr>
              <w:t>☑</w:t>
            </w:r>
            <w:r>
              <w:rPr>
                <w:rFonts w:hint="eastAsia" w:ascii="宋体" w:hAnsi="宋体" w:eastAsia="宋体" w:cs="宋体"/>
                <w:b/>
                <w:strike w:val="0"/>
                <w:color w:val="auto"/>
                <w:szCs w:val="21"/>
              </w:rPr>
              <w:t>采用承诺制的客观化评分</w:t>
            </w:r>
          </w:p>
          <w:p>
            <w:pPr>
              <w:widowControl/>
              <w:jc w:val="left"/>
              <w:rPr>
                <w:rFonts w:hint="eastAsia" w:ascii="宋体" w:hAnsi="宋体" w:eastAsia="宋体" w:cs="宋体"/>
                <w:strike w:val="0"/>
                <w:color w:val="auto"/>
                <w:szCs w:val="21"/>
              </w:rPr>
            </w:pPr>
            <w:r>
              <w:rPr>
                <w:rFonts w:hint="eastAsia" w:ascii="宋体" w:hAnsi="宋体" w:eastAsia="宋体" w:cs="宋体"/>
                <w:b/>
                <w:strike w:val="0"/>
                <w:color w:val="auto"/>
                <w:szCs w:val="21"/>
              </w:rPr>
              <w:t>（一）评审内容</w:t>
            </w:r>
          </w:p>
          <w:p>
            <w:pPr>
              <w:widowControl/>
              <w:jc w:val="left"/>
              <w:rPr>
                <w:rFonts w:hint="eastAsia" w:ascii="宋体" w:hAnsi="宋体" w:eastAsia="宋体" w:cs="宋体"/>
                <w:strike w:val="0"/>
                <w:color w:val="auto"/>
                <w:szCs w:val="21"/>
              </w:rPr>
            </w:pPr>
            <w:r>
              <w:rPr>
                <w:rFonts w:hint="eastAsia" w:ascii="宋体" w:hAnsi="宋体" w:eastAsia="宋体" w:cs="宋体"/>
                <w:strike w:val="0"/>
                <w:color w:val="auto"/>
                <w:szCs w:val="21"/>
              </w:rPr>
              <w:t>投标人承诺满足以下全部内容的得100%分，否则不得分。</w:t>
            </w:r>
          </w:p>
          <w:p>
            <w:pPr>
              <w:shd w:val="clear" w:color="auto"/>
              <w:spacing w:line="276" w:lineRule="auto"/>
              <w:jc w:val="left"/>
              <w:rPr>
                <w:rFonts w:hint="default" w:ascii="Times New Roman" w:hAnsi="Times New Roman" w:eastAsia="宋体" w:cs="Times New Roman"/>
                <w:b/>
                <w:strike w:val="0"/>
                <w:color w:val="auto"/>
                <w:szCs w:val="21"/>
                <w:highlight w:val="none"/>
                <w:u w:val="single"/>
                <w:lang w:val="en-US" w:eastAsia="zh-CN"/>
              </w:rPr>
            </w:pPr>
            <w:r>
              <w:rPr>
                <w:rFonts w:hint="default" w:ascii="Times New Roman" w:hAnsi="Times New Roman" w:eastAsia="宋体" w:cs="Times New Roman"/>
                <w:b/>
                <w:strike w:val="0"/>
                <w:color w:val="auto"/>
                <w:szCs w:val="21"/>
                <w:highlight w:val="none"/>
                <w:u w:val="single"/>
                <w:lang w:val="en-US" w:eastAsia="zh-CN"/>
              </w:rPr>
              <w:t>1.明确售后服务人员信息与联系方式。</w:t>
            </w:r>
          </w:p>
          <w:p>
            <w:pPr>
              <w:shd w:val="clear" w:color="auto"/>
              <w:spacing w:line="276" w:lineRule="auto"/>
              <w:jc w:val="left"/>
              <w:rPr>
                <w:rFonts w:hint="default" w:ascii="Times New Roman" w:hAnsi="Times New Roman" w:eastAsia="宋体" w:cs="Times New Roman"/>
                <w:b/>
                <w:strike w:val="0"/>
                <w:color w:val="auto"/>
                <w:szCs w:val="21"/>
                <w:highlight w:val="none"/>
                <w:u w:val="single"/>
              </w:rPr>
            </w:pPr>
            <w:r>
              <w:rPr>
                <w:rFonts w:hint="eastAsia" w:ascii="Times New Roman" w:hAnsi="Times New Roman" w:eastAsia="宋体" w:cs="Times New Roman"/>
                <w:b/>
                <w:strike w:val="0"/>
                <w:color w:val="auto"/>
                <w:szCs w:val="21"/>
                <w:highlight w:val="none"/>
                <w:u w:val="single"/>
                <w:lang w:val="en-US" w:eastAsia="zh-CN"/>
              </w:rPr>
              <w:t>2.</w:t>
            </w:r>
            <w:r>
              <w:rPr>
                <w:rFonts w:hint="default" w:ascii="Times New Roman" w:hAnsi="Times New Roman" w:eastAsia="宋体" w:cs="Times New Roman"/>
                <w:b/>
                <w:strike w:val="0"/>
                <w:color w:val="auto"/>
                <w:szCs w:val="21"/>
                <w:highlight w:val="none"/>
                <w:u w:val="single"/>
                <w:lang w:val="en-US" w:eastAsia="zh-CN"/>
              </w:rPr>
              <w:t>承诺</w:t>
            </w:r>
            <w:r>
              <w:rPr>
                <w:rFonts w:hint="default" w:ascii="Times New Roman" w:hAnsi="Times New Roman" w:eastAsia="宋体" w:cs="Times New Roman"/>
                <w:b/>
                <w:color w:val="auto"/>
                <w:szCs w:val="21"/>
                <w:highlight w:val="none"/>
                <w:u w:val="single"/>
              </w:rPr>
              <w:t>自项目通过验收之日起一年内，数据、成果等</w:t>
            </w:r>
            <w:r>
              <w:rPr>
                <w:rFonts w:hint="eastAsia" w:ascii="Times New Roman" w:hAnsi="Times New Roman" w:eastAsia="宋体" w:cs="Times New Roman"/>
                <w:b/>
                <w:color w:val="auto"/>
                <w:szCs w:val="21"/>
                <w:highlight w:val="none"/>
                <w:u w:val="single"/>
                <w:lang w:val="en-US" w:eastAsia="zh-CN"/>
              </w:rPr>
              <w:t>如</w:t>
            </w:r>
            <w:r>
              <w:rPr>
                <w:rFonts w:hint="default" w:ascii="Times New Roman" w:hAnsi="Times New Roman" w:eastAsia="宋体" w:cs="Times New Roman"/>
                <w:b/>
                <w:color w:val="auto"/>
                <w:szCs w:val="21"/>
                <w:highlight w:val="none"/>
                <w:u w:val="single"/>
              </w:rPr>
              <w:t>需要提供相关技术支持，中标人保证在接到通知后24小时内予以响应。</w:t>
            </w:r>
          </w:p>
          <w:p>
            <w:pPr>
              <w:widowControl/>
              <w:shd w:val="clear" w:color="auto" w:fill="FFFFFF"/>
              <w:spacing w:line="276" w:lineRule="auto"/>
              <w:jc w:val="left"/>
              <w:rPr>
                <w:rFonts w:hint="eastAsia" w:ascii="宋体" w:hAnsi="宋体" w:eastAsia="宋体" w:cs="宋体"/>
                <w:strike w:val="0"/>
                <w:color w:val="auto"/>
                <w:szCs w:val="21"/>
              </w:rPr>
            </w:pPr>
            <w:r>
              <w:rPr>
                <w:rFonts w:hint="eastAsia" w:ascii="Times New Roman" w:hAnsi="Times New Roman" w:eastAsia="宋体" w:cs="Times New Roman"/>
                <w:strike w:val="0"/>
                <w:color w:val="auto"/>
                <w:kern w:val="0"/>
                <w:sz w:val="21"/>
                <w:szCs w:val="21"/>
                <w:lang w:val="en-US" w:eastAsia="zh-CN" w:bidi="ar-SA"/>
              </w:rPr>
              <w:t>3</w:t>
            </w:r>
            <w:r>
              <w:rPr>
                <w:rFonts w:hint="default" w:ascii="Times New Roman" w:hAnsi="Times New Roman" w:eastAsia="宋体" w:cs="Times New Roman"/>
                <w:strike w:val="0"/>
                <w:color w:val="auto"/>
                <w:kern w:val="0"/>
                <w:sz w:val="21"/>
                <w:szCs w:val="21"/>
                <w:lang w:val="en-US" w:eastAsia="zh-CN" w:bidi="ar-SA"/>
              </w:rPr>
              <w:t>.项目验收后，一个月内提交</w:t>
            </w:r>
            <w:r>
              <w:rPr>
                <w:rFonts w:hint="eastAsia" w:ascii="Times New Roman" w:hAnsi="Times New Roman" w:eastAsia="宋体" w:cs="Times New Roman"/>
                <w:strike w:val="0"/>
                <w:color w:val="auto"/>
                <w:kern w:val="0"/>
                <w:sz w:val="21"/>
                <w:szCs w:val="21"/>
                <w:lang w:val="en-US" w:eastAsia="zh-CN" w:bidi="ar-SA"/>
              </w:rPr>
              <w:t>决</w:t>
            </w:r>
            <w:r>
              <w:rPr>
                <w:rFonts w:hint="default" w:ascii="Times New Roman" w:hAnsi="Times New Roman" w:eastAsia="宋体" w:cs="Times New Roman"/>
                <w:strike w:val="0"/>
                <w:color w:val="auto"/>
                <w:kern w:val="0"/>
                <w:sz w:val="21"/>
                <w:szCs w:val="21"/>
                <w:lang w:val="en-US" w:eastAsia="zh-CN" w:bidi="ar-SA"/>
              </w:rPr>
              <w:t>算</w:t>
            </w:r>
            <w:r>
              <w:rPr>
                <w:rFonts w:hint="eastAsia" w:ascii="Times New Roman" w:hAnsi="Times New Roman" w:eastAsia="宋体" w:cs="Times New Roman"/>
                <w:strike w:val="0"/>
                <w:color w:val="auto"/>
                <w:kern w:val="0"/>
                <w:sz w:val="21"/>
                <w:szCs w:val="21"/>
                <w:lang w:val="en-US" w:eastAsia="zh-CN" w:bidi="ar-SA"/>
              </w:rPr>
              <w:t>送审</w:t>
            </w:r>
            <w:r>
              <w:rPr>
                <w:rFonts w:hint="default" w:ascii="Times New Roman" w:hAnsi="Times New Roman" w:eastAsia="宋体" w:cs="Times New Roman"/>
                <w:strike w:val="0"/>
                <w:color w:val="auto"/>
                <w:kern w:val="0"/>
                <w:sz w:val="21"/>
                <w:szCs w:val="21"/>
                <w:lang w:val="en-US" w:eastAsia="zh-CN" w:bidi="ar-SA"/>
              </w:rPr>
              <w:t>资料。</w:t>
            </w:r>
          </w:p>
          <w:p>
            <w:pPr>
              <w:shd w:val="clear" w:color="auto" w:fill="FFFFFF"/>
              <w:spacing w:line="276" w:lineRule="auto"/>
              <w:rPr>
                <w:rFonts w:hint="eastAsia" w:ascii="宋体" w:hAnsi="宋体" w:eastAsia="宋体" w:cs="宋体"/>
                <w:b/>
                <w:strike w:val="0"/>
                <w:color w:val="auto"/>
                <w:szCs w:val="21"/>
              </w:rPr>
            </w:pPr>
            <w:r>
              <w:rPr>
                <w:rFonts w:hint="eastAsia" w:ascii="宋体" w:hAnsi="宋体" w:eastAsia="宋体" w:cs="宋体"/>
                <w:b/>
                <w:strike w:val="0"/>
                <w:color w:val="auto"/>
                <w:szCs w:val="21"/>
              </w:rPr>
              <w:t>（二）评分标准：</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strike w:val="0"/>
                <w:color w:val="auto"/>
                <w:szCs w:val="21"/>
              </w:rPr>
              <w:t>要求提供</w:t>
            </w:r>
            <w:r>
              <w:rPr>
                <w:rFonts w:hint="eastAsia" w:ascii="宋体" w:hAnsi="宋体" w:eastAsia="宋体" w:cs="宋体"/>
                <w:strike w:val="0"/>
                <w:color w:val="auto"/>
                <w:szCs w:val="21"/>
                <w:lang w:val="en-US" w:eastAsia="zh-CN"/>
              </w:rPr>
              <w:t>加盖公章的</w:t>
            </w:r>
            <w:r>
              <w:rPr>
                <w:rFonts w:hint="eastAsia" w:ascii="宋体" w:hAnsi="宋体" w:eastAsia="宋体" w:cs="宋体"/>
                <w:strike w:val="0"/>
                <w:color w:val="auto"/>
                <w:szCs w:val="21"/>
              </w:rPr>
              <w:t>承诺</w:t>
            </w:r>
            <w:r>
              <w:rPr>
                <w:rFonts w:hint="eastAsia" w:ascii="宋体" w:hAnsi="宋体" w:eastAsia="宋体" w:cs="宋体"/>
                <w:strike w:val="0"/>
                <w:color w:val="auto"/>
                <w:szCs w:val="21"/>
                <w:lang w:val="en-US" w:eastAsia="zh-CN"/>
              </w:rPr>
              <w:t>函</w:t>
            </w:r>
            <w:r>
              <w:rPr>
                <w:rFonts w:hint="eastAsia" w:ascii="宋体" w:hAnsi="宋体" w:eastAsia="宋体" w:cs="宋体"/>
                <w:strike w:val="0"/>
                <w:color w:val="auto"/>
                <w:szCs w:val="21"/>
              </w:rPr>
              <w:t>（格式自定）作为得分依据，未提供承诺或承诺内容不满足要求不得分。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违约承诺</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auto"/>
              <w:spacing w:line="240" w:lineRule="auto"/>
              <w:jc w:val="left"/>
              <w:rPr>
                <w:rFonts w:hint="eastAsia" w:ascii="宋体" w:hAnsi="宋体" w:eastAsia="宋体" w:cs="宋体"/>
                <w:color w:val="auto"/>
                <w:szCs w:val="21"/>
              </w:rPr>
            </w:pP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lang w:eastAsia="zh-CN"/>
              </w:rPr>
              <w:t>☑</w:t>
            </w:r>
            <w:r>
              <w:rPr>
                <w:rFonts w:hint="eastAsia" w:ascii="宋体" w:hAnsi="宋体" w:eastAsia="宋体" w:cs="宋体"/>
                <w:b/>
                <w:color w:val="auto"/>
                <w:szCs w:val="21"/>
              </w:rPr>
              <w:t>采用承诺制的客观化评分</w:t>
            </w:r>
          </w:p>
          <w:p>
            <w:pPr>
              <w:widowControl/>
              <w:jc w:val="left"/>
              <w:rPr>
                <w:rFonts w:hint="eastAsia" w:ascii="宋体" w:hAnsi="宋体" w:eastAsia="宋体" w:cs="宋体"/>
                <w:color w:val="auto"/>
                <w:szCs w:val="21"/>
              </w:rPr>
            </w:pPr>
            <w:r>
              <w:rPr>
                <w:rFonts w:hint="eastAsia" w:ascii="宋体" w:hAnsi="宋体" w:eastAsia="宋体" w:cs="宋体"/>
                <w:b/>
                <w:color w:val="auto"/>
                <w:szCs w:val="21"/>
              </w:rPr>
              <w:t>（一）评审内容</w:t>
            </w:r>
          </w:p>
          <w:p>
            <w:pPr>
              <w:widowControl/>
              <w:jc w:val="left"/>
              <w:rPr>
                <w:rFonts w:hint="eastAsia" w:ascii="宋体" w:hAnsi="宋体" w:eastAsia="宋体" w:cs="宋体"/>
                <w:color w:val="auto"/>
                <w:szCs w:val="21"/>
              </w:rPr>
            </w:pPr>
            <w:r>
              <w:rPr>
                <w:rFonts w:hint="eastAsia" w:ascii="宋体" w:hAnsi="宋体" w:eastAsia="宋体" w:cs="宋体"/>
                <w:color w:val="auto"/>
                <w:szCs w:val="21"/>
              </w:rPr>
              <w:t>投标人承诺满足以下全部内容的得100%分，否则不得分。</w:t>
            </w:r>
          </w:p>
          <w:p>
            <w:pPr>
              <w:shd w:val="clear" w:color="auto" w:fill="FFFFFF"/>
              <w:spacing w:line="276"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b/>
                <w:color w:val="auto"/>
                <w:szCs w:val="21"/>
                <w:u w:val="single"/>
                <w:lang w:val="en-US" w:eastAsia="zh-CN"/>
              </w:rPr>
              <w:t>1.对质量不合格、工作失误、不满足服务期要求提出相关违约责任承诺及违约经济赔偿承诺</w:t>
            </w:r>
            <w:r>
              <w:rPr>
                <w:rFonts w:hint="default" w:ascii="Times New Roman" w:hAnsi="Times New Roman" w:eastAsia="宋体" w:cs="Times New Roman"/>
                <w:b/>
                <w:color w:val="auto"/>
                <w:szCs w:val="21"/>
                <w:u w:val="single"/>
              </w:rPr>
              <w:t xml:space="preserve"> </w:t>
            </w:r>
            <w:r>
              <w:rPr>
                <w:rFonts w:hint="default" w:ascii="Times New Roman" w:hAnsi="Times New Roman" w:eastAsia="宋体" w:cs="Times New Roman"/>
                <w:color w:val="auto"/>
                <w:szCs w:val="21"/>
              </w:rPr>
              <w:t>。</w:t>
            </w:r>
          </w:p>
          <w:p>
            <w:pPr>
              <w:widowControl w:val="0"/>
              <w:jc w:val="both"/>
              <w:rPr>
                <w:rFonts w:hint="default" w:ascii="宋体" w:hAnsi="Courier New" w:eastAsia="宋体" w:cs="Times New Roman"/>
                <w:kern w:val="0"/>
                <w:sz w:val="21"/>
                <w:szCs w:val="24"/>
                <w:lang w:val="en-US" w:eastAsia="zh-CN" w:bidi="ar-SA"/>
              </w:rPr>
            </w:pPr>
            <w:r>
              <w:rPr>
                <w:rFonts w:hint="default" w:ascii="Times New Roman" w:hAnsi="Times New Roman" w:eastAsia="宋体" w:cs="Times New Roman"/>
                <w:color w:val="auto"/>
                <w:kern w:val="0"/>
                <w:sz w:val="21"/>
                <w:szCs w:val="21"/>
                <w:lang w:val="en-US" w:eastAsia="zh-CN" w:bidi="ar-SA"/>
              </w:rPr>
              <w:t>2.投标人</w:t>
            </w:r>
            <w:r>
              <w:rPr>
                <w:rFonts w:hint="eastAsia" w:ascii="宋体" w:hAnsi="宋体" w:eastAsia="宋体" w:cs="宋体"/>
                <w:color w:val="auto"/>
                <w:kern w:val="0"/>
                <w:sz w:val="21"/>
                <w:szCs w:val="21"/>
                <w:lang w:val="en-US" w:eastAsia="zh-CN" w:bidi="ar-SA"/>
              </w:rPr>
              <w:t>需承诺能按合同要求严格执行。</w:t>
            </w:r>
          </w:p>
          <w:p>
            <w:pPr>
              <w:shd w:val="clear" w:color="auto" w:fill="auto"/>
              <w:spacing w:line="240" w:lineRule="auto"/>
              <w:jc w:val="left"/>
              <w:rPr>
                <w:rFonts w:hint="eastAsia" w:ascii="宋体" w:hAnsi="宋体" w:eastAsia="宋体" w:cs="宋体"/>
                <w:color w:val="auto"/>
                <w:szCs w:val="21"/>
              </w:rPr>
            </w:pPr>
          </w:p>
          <w:p>
            <w:pPr>
              <w:shd w:val="clear" w:color="auto" w:fill="FFFFFF"/>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（二）评分标准：</w:t>
            </w: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color w:val="auto"/>
                <w:szCs w:val="21"/>
              </w:rPr>
              <w:t>要求提供</w:t>
            </w:r>
            <w:r>
              <w:rPr>
                <w:rFonts w:hint="eastAsia" w:ascii="宋体" w:hAnsi="宋体" w:eastAsia="宋体" w:cs="宋体"/>
                <w:color w:val="auto"/>
                <w:szCs w:val="21"/>
                <w:lang w:val="en-US" w:eastAsia="zh-CN"/>
              </w:rPr>
              <w:t>加盖公章的</w:t>
            </w:r>
            <w:r>
              <w:rPr>
                <w:rFonts w:hint="eastAsia" w:ascii="宋体" w:hAnsi="宋体" w:eastAsia="宋体" w:cs="宋体"/>
                <w:color w:val="auto"/>
                <w:szCs w:val="21"/>
              </w:rPr>
              <w:t>承诺</w:t>
            </w:r>
            <w:r>
              <w:rPr>
                <w:rFonts w:hint="eastAsia" w:ascii="宋体" w:hAnsi="宋体" w:eastAsia="宋体" w:cs="宋体"/>
                <w:color w:val="auto"/>
                <w:szCs w:val="21"/>
                <w:lang w:val="en-US" w:eastAsia="zh-CN"/>
              </w:rPr>
              <w:t>函</w:t>
            </w:r>
            <w:r>
              <w:rPr>
                <w:rFonts w:hint="eastAsia" w:ascii="宋体" w:hAnsi="宋体" w:eastAsia="宋体" w:cs="宋体"/>
                <w:color w:val="auto"/>
                <w:szCs w:val="21"/>
              </w:rPr>
              <w:t>（格式自定）作为得分依据，未提供承诺或承诺内容不满足要求不得分。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拟安排的项目负责人情况（仅限一人）</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（一）评分内容：</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拟安排</w:t>
            </w:r>
            <w:r>
              <w:rPr>
                <w:rFonts w:hint="eastAsia" w:ascii="宋体" w:hAnsi="宋体" w:eastAsia="宋体" w:cs="宋体"/>
                <w:color w:val="auto"/>
                <w:szCs w:val="21"/>
                <w:lang w:eastAsia="zh-CN"/>
              </w:rPr>
              <w:t>的</w:t>
            </w:r>
            <w:r>
              <w:rPr>
                <w:rFonts w:hint="eastAsia" w:ascii="宋体" w:hAnsi="宋体" w:eastAsia="宋体" w:cs="宋体"/>
                <w:color w:val="auto"/>
                <w:szCs w:val="21"/>
              </w:rPr>
              <w:t>项目负责人为投标人员工，提供承诺，否则本项不得分。</w:t>
            </w:r>
          </w:p>
          <w:p>
            <w:pPr>
              <w:shd w:val="clear" w:color="auto"/>
              <w:spacing w:line="276" w:lineRule="auto"/>
              <w:jc w:val="left"/>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rPr>
              <w:t>1.</w:t>
            </w:r>
            <w:r>
              <w:rPr>
                <w:rFonts w:hint="eastAsia" w:ascii="宋体" w:hAnsi="宋体" w:eastAsia="宋体" w:cs="Times New Roman"/>
                <w:color w:val="auto"/>
                <w:szCs w:val="21"/>
              </w:rPr>
              <w:t>具有</w:t>
            </w:r>
            <w:r>
              <w:rPr>
                <w:rFonts w:hint="eastAsia" w:ascii="宋体" w:hAnsi="宋体" w:eastAsia="宋体" w:cs="Times New Roman"/>
                <w:color w:val="auto"/>
                <w:szCs w:val="21"/>
                <w:u w:val="single"/>
              </w:rPr>
              <w:t>水利水电类</w:t>
            </w:r>
            <w:r>
              <w:rPr>
                <w:rFonts w:hint="eastAsia" w:ascii="宋体" w:hAnsi="宋体" w:eastAsia="宋体" w:cs="宋体"/>
                <w:color w:val="auto"/>
                <w:szCs w:val="21"/>
              </w:rPr>
              <w:t>专业</w:t>
            </w:r>
            <w:r>
              <w:rPr>
                <w:rFonts w:hint="eastAsia" w:ascii="宋体" w:hAnsi="宋体" w:eastAsia="宋体" w:cs="Times New Roman"/>
                <w:color w:val="auto"/>
                <w:szCs w:val="21"/>
              </w:rPr>
              <w:t>正高</w:t>
            </w:r>
            <w:r>
              <w:rPr>
                <w:rFonts w:hint="eastAsia" w:ascii="宋体" w:hAnsi="宋体" w:eastAsia="宋体" w:cs="Times New Roman"/>
                <w:color w:val="auto"/>
                <w:szCs w:val="21"/>
                <w:highlight w:val="none"/>
              </w:rPr>
              <w:t>级工程师职称得</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rPr>
              <w:t>0</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%分</w:t>
            </w:r>
            <w:r>
              <w:rPr>
                <w:rFonts w:hint="eastAsia" w:ascii="Times New Roman" w:hAnsi="Times New Roman" w:eastAsia="宋体" w:cs="Times New Roman"/>
                <w:color w:val="auto"/>
                <w:highlight w:val="none"/>
              </w:rPr>
              <w:t>，</w:t>
            </w:r>
            <w:r>
              <w:rPr>
                <w:rFonts w:hint="eastAsia" w:ascii="宋体" w:hAnsi="宋体" w:eastAsia="宋体" w:cs="Times New Roman"/>
                <w:color w:val="auto"/>
                <w:szCs w:val="21"/>
                <w:highlight w:val="none"/>
              </w:rPr>
              <w:t>本小项最高得</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5</w:t>
            </w:r>
            <w:r>
              <w:rPr>
                <w:rFonts w:hint="eastAsia" w:ascii="宋体" w:hAnsi="宋体" w:eastAsia="宋体" w:cs="Times New Roman"/>
                <w:color w:val="auto"/>
                <w:szCs w:val="21"/>
                <w:highlight w:val="none"/>
                <w:u w:val="single"/>
              </w:rPr>
              <w:t>0</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%分</w:t>
            </w:r>
            <w:r>
              <w:rPr>
                <w:rFonts w:hint="eastAsia" w:ascii="宋体" w:hAnsi="宋体" w:eastAsia="宋体" w:cs="Times New Roman"/>
                <w:color w:val="auto"/>
                <w:szCs w:val="21"/>
                <w:highlight w:val="none"/>
                <w:lang w:val="en-US" w:eastAsia="zh-CN"/>
              </w:rPr>
              <w:t>。</w:t>
            </w:r>
          </w:p>
          <w:p>
            <w:pPr>
              <w:shd w:val="clear" w:color="auto"/>
              <w:spacing w:line="276" w:lineRule="auto"/>
              <w:jc w:val="left"/>
              <w:rPr>
                <w:rFonts w:hint="eastAsia" w:ascii="宋体" w:hAnsi="宋体" w:eastAsia="宋体" w:cs="Times New Roman"/>
                <w:color w:val="auto"/>
                <w:highlight w:val="none"/>
                <w:u w:val="single"/>
                <w:lang w:val="en-US"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担任过</w:t>
            </w:r>
            <w:r>
              <w:rPr>
                <w:rFonts w:hint="eastAsia" w:ascii="宋体" w:hAnsi="宋体" w:eastAsia="宋体" w:cs="Times New Roman"/>
                <w:color w:val="auto"/>
                <w:highlight w:val="none"/>
                <w:u w:val="single"/>
              </w:rPr>
              <w:t>水库</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highlight w:val="none"/>
                <w:u w:val="single"/>
                <w:lang w:val="en-US" w:eastAsia="zh-CN"/>
              </w:rPr>
              <w:t>大型或中型）</w:t>
            </w:r>
            <w:r>
              <w:rPr>
                <w:rFonts w:hint="eastAsia" w:ascii="宋体" w:hAnsi="宋体" w:eastAsia="宋体" w:cs="Times New Roman"/>
                <w:color w:val="auto"/>
                <w:highlight w:val="none"/>
                <w:u w:val="single"/>
              </w:rPr>
              <w:t>溃坝分析</w:t>
            </w:r>
            <w:r>
              <w:rPr>
                <w:rFonts w:hint="eastAsia" w:ascii="宋体" w:hAnsi="宋体" w:eastAsia="宋体" w:cs="Times New Roman"/>
                <w:color w:val="auto"/>
                <w:highlight w:val="none"/>
                <w:u w:val="single"/>
                <w:lang w:eastAsia="zh-CN"/>
              </w:rPr>
              <w:t>及</w:t>
            </w:r>
            <w:r>
              <w:rPr>
                <w:rFonts w:hint="eastAsia" w:ascii="宋体" w:hAnsi="宋体" w:eastAsia="宋体" w:cs="Times New Roman"/>
                <w:color w:val="auto"/>
                <w:highlight w:val="none"/>
                <w:u w:val="single"/>
              </w:rPr>
              <w:t>洪水风险图编制</w:t>
            </w:r>
            <w:r>
              <w:rPr>
                <w:rFonts w:hint="eastAsia" w:ascii="宋体" w:hAnsi="宋体" w:eastAsia="宋体" w:cs="Times New Roman"/>
                <w:color w:val="auto"/>
                <w:highlight w:val="none"/>
                <w:u w:val="single"/>
                <w:lang w:val="en-US" w:eastAsia="zh-CN"/>
              </w:rPr>
              <w:t>的项目负责人，得30%分（多个项目只计1次分）。</w:t>
            </w:r>
          </w:p>
          <w:p>
            <w:pPr>
              <w:shd w:val="clear" w:color="auto" w:fill="FFFFFF"/>
              <w:spacing w:line="276" w:lineRule="auto"/>
              <w:jc w:val="left"/>
              <w:rPr>
                <w:rFonts w:hint="eastAsia" w:ascii="宋体" w:hAnsi="宋体" w:eastAsia="宋体" w:cs="Times New Roman"/>
                <w:color w:val="auto"/>
                <w:u w:val="single"/>
                <w:lang w:eastAsia="zh-CN"/>
              </w:rPr>
            </w:pPr>
            <w:r>
              <w:rPr>
                <w:rFonts w:hint="eastAsia" w:ascii="宋体" w:hAnsi="宋体" w:eastAsia="宋体" w:cs="Times New Roman"/>
                <w:color w:val="auto"/>
                <w:u w:val="single"/>
                <w:lang w:val="en-US" w:eastAsia="zh-CN"/>
              </w:rPr>
              <w:t>3.担任过水库</w:t>
            </w:r>
            <w:r>
              <w:rPr>
                <w:rFonts w:hint="eastAsia" w:ascii="宋体" w:hAnsi="宋体" w:eastAsia="宋体" w:cs="Times New Roman"/>
                <w:color w:val="auto"/>
                <w:szCs w:val="21"/>
                <w:lang w:val="en-US" w:eastAsia="zh-CN"/>
              </w:rPr>
              <w:t>（</w:t>
            </w:r>
            <w:r>
              <w:rPr>
                <w:rFonts w:hint="eastAsia" w:ascii="宋体" w:hAnsi="宋体" w:eastAsia="宋体" w:cs="Times New Roman"/>
                <w:color w:val="auto"/>
                <w:u w:val="single"/>
                <w:lang w:val="en-US" w:eastAsia="zh-CN"/>
              </w:rPr>
              <w:t>大型或中型）洪涝</w:t>
            </w:r>
            <w:r>
              <w:rPr>
                <w:rFonts w:hint="eastAsia" w:ascii="宋体" w:hAnsi="宋体" w:eastAsia="宋体" w:cs="Times New Roman"/>
                <w:color w:val="auto"/>
                <w:u w:val="single"/>
              </w:rPr>
              <w:t>模型</w:t>
            </w:r>
            <w:r>
              <w:rPr>
                <w:rFonts w:hint="eastAsia" w:ascii="宋体" w:hAnsi="宋体" w:eastAsia="宋体" w:cs="Times New Roman"/>
                <w:color w:val="auto"/>
                <w:highlight w:val="none"/>
                <w:u w:val="single"/>
              </w:rPr>
              <w:t>服务（指水库溃坝分析</w:t>
            </w:r>
            <w:r>
              <w:rPr>
                <w:rFonts w:hint="eastAsia" w:ascii="宋体" w:hAnsi="宋体" w:eastAsia="宋体" w:cs="Times New Roman"/>
                <w:color w:val="auto"/>
                <w:highlight w:val="none"/>
                <w:u w:val="single"/>
                <w:lang w:val="en-US" w:eastAsia="zh-CN"/>
              </w:rPr>
              <w:t>等</w:t>
            </w:r>
            <w:r>
              <w:rPr>
                <w:rFonts w:hint="eastAsia" w:ascii="宋体" w:hAnsi="宋体" w:eastAsia="宋体" w:cs="Times New Roman"/>
                <w:color w:val="auto"/>
                <w:highlight w:val="none"/>
                <w:u w:val="single"/>
              </w:rPr>
              <w:t>模型的系统集成）</w:t>
            </w:r>
            <w:r>
              <w:rPr>
                <w:rFonts w:hint="eastAsia" w:ascii="宋体" w:hAnsi="宋体" w:eastAsia="宋体" w:cs="Times New Roman"/>
                <w:color w:val="auto"/>
                <w:highlight w:val="none"/>
                <w:u w:val="single"/>
                <w:lang w:val="en-US" w:eastAsia="zh-CN"/>
              </w:rPr>
              <w:t>的项目负责人，</w:t>
            </w:r>
            <w:r>
              <w:rPr>
                <w:rFonts w:hint="eastAsia" w:ascii="宋体" w:hAnsi="宋体" w:eastAsia="宋体" w:cs="Times New Roman"/>
                <w:color w:val="auto"/>
                <w:szCs w:val="21"/>
                <w:highlight w:val="none"/>
              </w:rPr>
              <w:t>得</w:t>
            </w:r>
            <w:r>
              <w:rPr>
                <w:rFonts w:hint="eastAsia" w:ascii="宋体" w:hAnsi="宋体" w:eastAsia="宋体" w:cs="Times New Roman"/>
                <w:color w:val="auto"/>
                <w:szCs w:val="21"/>
                <w:highlight w:val="none"/>
                <w:u w:val="single"/>
                <w:lang w:val="en-US" w:eastAsia="zh-CN"/>
              </w:rPr>
              <w:t>20</w:t>
            </w:r>
            <w:r>
              <w:rPr>
                <w:rFonts w:ascii="宋体" w:hAnsi="宋体" w:eastAsia="宋体" w:cs="Times New Roman"/>
                <w:color w:val="auto"/>
                <w:szCs w:val="21"/>
                <w:highlight w:val="none"/>
              </w:rPr>
              <w:t>%分</w:t>
            </w:r>
            <w:r>
              <w:rPr>
                <w:rFonts w:hint="eastAsia" w:ascii="宋体" w:hAnsi="宋体" w:eastAsia="宋体" w:cs="Times New Roman"/>
                <w:color w:val="auto"/>
                <w:highlight w:val="none"/>
                <w:u w:val="single"/>
                <w:lang w:val="en-US" w:eastAsia="zh-CN"/>
              </w:rPr>
              <w:t>（</w:t>
            </w:r>
            <w:r>
              <w:rPr>
                <w:rFonts w:hint="eastAsia" w:ascii="宋体" w:hAnsi="宋体" w:eastAsia="宋体" w:cs="Times New Roman"/>
                <w:color w:val="auto"/>
                <w:u w:val="single"/>
                <w:lang w:val="en-US" w:eastAsia="zh-CN"/>
              </w:rPr>
              <w:t>多个项目只计1次分）</w:t>
            </w:r>
            <w:r>
              <w:rPr>
                <w:rFonts w:hint="eastAsia" w:ascii="宋体" w:hAnsi="宋体" w:eastAsia="宋体" w:cs="Times New Roman"/>
                <w:color w:val="auto"/>
                <w:u w:val="single"/>
                <w:lang w:eastAsia="zh-CN"/>
              </w:rPr>
              <w:t>。</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以上</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3</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项累加得分，最高不超过100%分。</w:t>
            </w:r>
          </w:p>
          <w:p>
            <w:pPr>
              <w:shd w:val="clear" w:color="auto" w:fill="FFFFFF"/>
              <w:spacing w:line="276" w:lineRule="auto"/>
              <w:jc w:val="left"/>
              <w:rPr>
                <w:rFonts w:hint="eastAsia" w:ascii="宋体" w:hAnsi="宋体" w:eastAsia="宋体" w:cs="宋体"/>
                <w:color w:val="auto"/>
                <w:szCs w:val="22"/>
              </w:rPr>
            </w:pPr>
          </w:p>
          <w:p>
            <w:pPr>
              <w:shd w:val="clear" w:color="auto" w:fill="FFFFFF"/>
              <w:wordWrap/>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（二）评分依据：</w:t>
            </w:r>
          </w:p>
          <w:p>
            <w:pPr>
              <w:shd w:val="clear" w:color="auto" w:fill="FFFFFF"/>
              <w:spacing w:line="276"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1.要求投标人提供承诺（格式自定）作为得分依据，承诺内容包括：“本单位与拟安排的项目负责人已建立劳动关系并依法签订劳动合同。项目负责人持有的资格证书，均未违规注册、登记于其他单位。以上承诺，如有违反，依照国家相关法律法规处理，并承担由此给采购人带来的损失。”未提供承诺或承诺内容不满足要求，本项不得分</w:t>
            </w:r>
            <w:r>
              <w:rPr>
                <w:rFonts w:hint="eastAsia" w:ascii="宋体" w:hAnsi="宋体" w:eastAsia="宋体" w:cs="宋体"/>
                <w:color w:val="auto"/>
                <w:szCs w:val="21"/>
                <w:lang w:eastAsia="zh-CN"/>
              </w:rPr>
              <w:t>。</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要求投标人提供相关证明资料作为得分依据。评分中出现无证明资料或专家无法凭所提供资料判断是否得分的情况，一律作不得分处理。</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宋体" w:hAnsi="宋体" w:eastAsia="宋体" w:cs="宋体"/>
                <w:color w:val="auto"/>
                <w:szCs w:val="21"/>
                <w:lang w:eastAsia="zh-CN"/>
              </w:rPr>
              <w:t>若为退休返聘人员，需提供退休证明及劳务合同（或聘用协议），无需提供相关人员社保，亦可得分</w:t>
            </w:r>
            <w:r>
              <w:rPr>
                <w:rFonts w:hint="eastAsia" w:ascii="宋体" w:hAnsi="宋体" w:eastAsia="宋体" w:cs="宋体"/>
                <w:color w:val="auto"/>
                <w:szCs w:val="21"/>
              </w:rPr>
              <w:t>。</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如涉及考察人员工作经验，要求提供项目合同关键信息作为得分依据，通过合同关键信息无法判断是否得分的，也可以提供能证明得分的其它证明资料，如项目报告或合同甲方出具的证明文件等，需加盖合同甲方公章（或甲方业务章）。</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如涉及学历、学位证书，要求提供证书扫描件以及学信网查询记录。对于较早颁发的学历学位证书，学信网无法查询的，要求提供证书扫描件和其他佐证材料（如毕业院校、人社部门等颁发机构或监管机构等单位出具的证明）作为得分的依据。</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.由社会组织颁发的证书，</w:t>
            </w:r>
            <w:r>
              <w:rPr>
                <w:rFonts w:hint="eastAsia" w:ascii="宋体" w:hAnsi="宋体" w:eastAsia="宋体" w:cs="宋体"/>
                <w:color w:val="auto"/>
                <w:szCs w:val="21"/>
                <w:lang w:eastAsia="zh-CN"/>
              </w:rPr>
              <w:t>还需同时提供该组织在“中国社会组织政务服务平台（全国社会组织信用信息公示平台）https://chinanpo.mca.gov.cn/”的查询截图（截图需体现网址且状态为正常），否则不得分</w:t>
            </w:r>
            <w:r>
              <w:rPr>
                <w:rFonts w:hint="eastAsia" w:ascii="宋体" w:hAnsi="宋体" w:eastAsia="宋体" w:cs="宋体"/>
                <w:color w:val="auto"/>
                <w:szCs w:val="21"/>
              </w:rPr>
              <w:t>。</w:t>
            </w: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拟安排的项目主要团队成员（主要技术人员）情况（项目负责人除外）</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snapToGrid/>
              <w:spacing w:line="276" w:lineRule="auto"/>
              <w:jc w:val="left"/>
              <w:rPr>
                <w:rFonts w:hint="eastAsia" w:ascii="宋体" w:hAnsi="宋体" w:eastAsia="宋体" w:cs="宋体"/>
                <w:b/>
                <w:bCs/>
                <w:color w:val="auto"/>
                <w:sz w:val="28"/>
                <w:szCs w:val="21"/>
                <w:highlight w:val="lightGray"/>
              </w:rPr>
            </w:pP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（一）评分内容：</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rPr>
              <w:t>拟安排的项目主要团队成员为投标人员工，提供承诺，否则本项不</w:t>
            </w:r>
            <w:r>
              <w:rPr>
                <w:rFonts w:hint="eastAsia" w:ascii="宋体" w:hAnsi="宋体" w:eastAsia="宋体" w:cs="宋体"/>
                <w:color w:val="auto"/>
                <w:szCs w:val="21"/>
                <w:highlight w:val="none"/>
              </w:rPr>
              <w:t>得分。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职称情况，本项最高得</w:t>
            </w:r>
            <w:r>
              <w:rPr>
                <w:rFonts w:hint="default" w:ascii="宋体" w:hAnsi="宋体" w:eastAsia="宋体" w:cs="宋体"/>
                <w:strike w:val="0"/>
                <w:color w:val="auto"/>
                <w:kern w:val="0"/>
                <w:sz w:val="21"/>
                <w:szCs w:val="21"/>
                <w:highlight w:val="none"/>
                <w:lang w:val="en-US" w:eastAsia="zh-CN" w:bidi="ar-SA"/>
              </w:rPr>
              <w:t>3</w:t>
            </w:r>
            <w:r>
              <w:rPr>
                <w:rFonts w:hint="eastAsia" w:ascii="宋体" w:hAnsi="宋体" w:eastAsia="宋体" w:cs="宋体"/>
                <w:strike w:val="0"/>
                <w:color w:val="auto"/>
                <w:kern w:val="0"/>
                <w:sz w:val="21"/>
                <w:szCs w:val="21"/>
                <w:highlight w:val="none"/>
                <w:lang w:val="en-US" w:eastAsia="zh-CN" w:bidi="ar-SA"/>
              </w:rPr>
              <w:t>0 %</w:t>
            </w:r>
            <w:r>
              <w:rPr>
                <w:rFonts w:hint="eastAsia" w:ascii="Times New Roman" w:hAnsi="宋体" w:eastAsia="宋体" w:cs="宋体"/>
                <w:color w:val="auto"/>
                <w:szCs w:val="21"/>
                <w:highlight w:val="none"/>
                <w:lang w:val="en-US" w:eastAsia="zh-CN"/>
              </w:rPr>
              <w:t>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 水利水电类 专业</w:t>
            </w:r>
            <w:r>
              <w:rPr>
                <w:rFonts w:hint="eastAsia" w:ascii="宋体" w:hAnsi="宋体" w:eastAsia="宋体" w:cs="宋体"/>
                <w:color w:val="auto"/>
                <w:szCs w:val="21"/>
                <w:highlight w:val="none"/>
                <w:lang w:val="en-US" w:eastAsia="zh-CN"/>
              </w:rPr>
              <w:t>副高</w:t>
            </w:r>
            <w:r>
              <w:rPr>
                <w:rFonts w:hint="eastAsia" w:ascii="宋体" w:hAnsi="宋体" w:eastAsia="宋体" w:cs="宋体"/>
                <w:color w:val="auto"/>
                <w:szCs w:val="21"/>
                <w:highlight w:val="none"/>
              </w:rPr>
              <w:t>级工程师</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职称</w:t>
            </w:r>
            <w:r>
              <w:rPr>
                <w:rFonts w:hint="eastAsia" w:ascii="宋体" w:hAnsi="宋体" w:eastAsia="宋体" w:cs="宋体"/>
                <w:color w:val="auto"/>
                <w:szCs w:val="21"/>
                <w:highlight w:val="none"/>
                <w:lang w:val="en-US" w:eastAsia="zh-CN"/>
              </w:rPr>
              <w:t>每人</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xml:space="preserve"> %分，本小项最高得 </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 xml:space="preserve"> %分。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)具有 </w:t>
            </w:r>
            <w:r>
              <w:rPr>
                <w:rFonts w:hint="eastAsia" w:ascii="宋体" w:hAnsi="宋体" w:eastAsia="宋体" w:cs="宋体"/>
                <w:color w:val="auto"/>
                <w:szCs w:val="21"/>
                <w:highlight w:val="none"/>
                <w:lang w:val="en-US" w:eastAsia="zh-CN"/>
              </w:rPr>
              <w:t>水利信息化类 或</w:t>
            </w:r>
            <w:r>
              <w:rPr>
                <w:rFonts w:hint="eastAsia" w:ascii="宋体" w:hAnsi="宋体" w:eastAsia="宋体" w:cs="宋体"/>
                <w:color w:val="auto"/>
                <w:szCs w:val="21"/>
                <w:highlight w:val="none"/>
              </w:rPr>
              <w:t xml:space="preserve"> 计算机类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lang w:val="en-US" w:eastAsia="zh-CN"/>
              </w:rPr>
              <w:t>副高</w:t>
            </w:r>
            <w:r>
              <w:rPr>
                <w:rFonts w:hint="eastAsia" w:ascii="宋体" w:hAnsi="宋体" w:eastAsia="宋体" w:cs="宋体"/>
                <w:color w:val="auto"/>
                <w:szCs w:val="21"/>
                <w:highlight w:val="none"/>
              </w:rPr>
              <w:t>级工程师</w:t>
            </w:r>
            <w:r>
              <w:rPr>
                <w:rFonts w:hint="eastAsia" w:ascii="宋体" w:hAnsi="宋体" w:eastAsia="宋体" w:cs="宋体"/>
                <w:color w:val="auto"/>
                <w:szCs w:val="21"/>
                <w:highlight w:val="none"/>
                <w:lang w:val="en-US" w:eastAsia="zh-CN"/>
              </w:rPr>
              <w:t>或以上</w:t>
            </w:r>
            <w:r>
              <w:rPr>
                <w:rFonts w:hint="eastAsia" w:ascii="宋体" w:hAnsi="宋体" w:eastAsia="宋体" w:cs="宋体"/>
                <w:color w:val="auto"/>
                <w:szCs w:val="21"/>
                <w:highlight w:val="none"/>
              </w:rPr>
              <w:t>职称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每人</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%分，本小项最高得 </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xml:space="preserve"> %分。</w:t>
            </w:r>
          </w:p>
          <w:p>
            <w:pPr>
              <w:widowControl/>
              <w:shd w:val="clear" w:color="auto" w:fill="FFFFFF"/>
              <w:spacing w:line="276" w:lineRule="auto"/>
              <w:jc w:val="left"/>
              <w:rPr>
                <w:rFonts w:hint="eastAsia" w:ascii="宋体" w:hAnsi="宋体" w:eastAsia="宋体" w:cs="宋体"/>
                <w:strike w:val="0"/>
                <w:color w:val="auto"/>
                <w:kern w:val="0"/>
                <w:sz w:val="21"/>
                <w:szCs w:val="21"/>
                <w:highlight w:val="none"/>
                <w:lang w:val="en-US" w:eastAsia="zh-CN" w:bidi="ar-SA"/>
              </w:rPr>
            </w:pPr>
            <w:r>
              <w:rPr>
                <w:rFonts w:hint="eastAsia" w:ascii="宋体" w:hAnsi="宋体" w:eastAsia="宋体" w:cs="宋体"/>
                <w:strike w:val="0"/>
                <w:color w:val="auto"/>
                <w:kern w:val="0"/>
                <w:sz w:val="21"/>
                <w:szCs w:val="21"/>
                <w:highlight w:val="none"/>
                <w:lang w:val="en-US" w:eastAsia="zh-CN" w:bidi="ar-SA"/>
              </w:rPr>
              <w:t>2.资格情况，本项最高得30%分。</w:t>
            </w:r>
          </w:p>
          <w:p>
            <w:pPr>
              <w:shd w:val="clear" w:color="auto" w:fill="FFFFFF"/>
              <w:spacing w:line="276" w:lineRule="auto"/>
              <w:jc w:val="left"/>
              <w:rPr>
                <w:rFonts w:hint="eastAsia" w:ascii="宋体" w:hAnsi="宋体" w:eastAsia="宋体" w:cs="宋体"/>
                <w:strike w:val="0"/>
                <w:color w:val="auto"/>
                <w:szCs w:val="21"/>
                <w:highlight w:val="none"/>
              </w:rPr>
            </w:pPr>
            <w:r>
              <w:rPr>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val="en-US" w:eastAsia="zh-CN"/>
              </w:rPr>
              <w:t>1</w:t>
            </w:r>
            <w:r>
              <w:rPr>
                <w:rFonts w:hint="eastAsia" w:ascii="宋体" w:hAnsi="宋体" w:eastAsia="宋体" w:cs="宋体"/>
                <w:strike w:val="0"/>
                <w:color w:val="auto"/>
                <w:szCs w:val="21"/>
                <w:highlight w:val="none"/>
              </w:rPr>
              <w:t>）具有中国工程咨询协会颁发的</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咨询工程师（投资）</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登记证书</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lang w:val="en-US" w:eastAsia="zh-CN"/>
              </w:rPr>
              <w:t>国家职业资格目录明确的水平评价类专业技术人员职业资格</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且专业</w:t>
            </w:r>
            <w:r>
              <w:rPr>
                <w:rFonts w:hint="eastAsia" w:ascii="宋体" w:hAnsi="宋体" w:eastAsia="宋体" w:cs="宋体"/>
                <w:strike w:val="0"/>
                <w:color w:val="auto"/>
                <w:szCs w:val="21"/>
                <w:highlight w:val="none"/>
                <w:lang w:val="en-US" w:eastAsia="zh-CN"/>
              </w:rPr>
              <w:t>包括</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水利水电</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每人得</w:t>
            </w:r>
            <w:r>
              <w:rPr>
                <w:rFonts w:hint="eastAsia" w:ascii="宋体" w:hAnsi="宋体" w:eastAsia="宋体" w:cs="宋体"/>
                <w:strike w:val="0"/>
                <w:color w:val="auto"/>
                <w:szCs w:val="21"/>
                <w:highlight w:val="none"/>
                <w:lang w:val="en-US" w:eastAsia="zh-CN"/>
              </w:rPr>
              <w:t>10</w:t>
            </w:r>
            <w:r>
              <w:rPr>
                <w:rFonts w:hint="eastAsia" w:ascii="宋体" w:hAnsi="宋体" w:eastAsia="宋体" w:cs="宋体"/>
                <w:strike w:val="0"/>
                <w:color w:val="auto"/>
                <w:szCs w:val="21"/>
                <w:highlight w:val="none"/>
              </w:rPr>
              <w:t xml:space="preserve"> %分，本小项最高得</w:t>
            </w:r>
            <w:r>
              <w:rPr>
                <w:rFonts w:hint="eastAsia" w:ascii="宋体" w:hAnsi="宋体" w:eastAsia="宋体" w:cs="宋体"/>
                <w:strike w:val="0"/>
                <w:color w:val="auto"/>
                <w:szCs w:val="21"/>
                <w:highlight w:val="none"/>
                <w:lang w:val="en-US" w:eastAsia="zh-CN"/>
              </w:rPr>
              <w:t>20</w:t>
            </w:r>
            <w:r>
              <w:rPr>
                <w:rFonts w:hint="eastAsia" w:ascii="宋体" w:hAnsi="宋体" w:eastAsia="宋体" w:cs="宋体"/>
                <w:strike w:val="0"/>
                <w:color w:val="auto"/>
                <w:szCs w:val="21"/>
                <w:highlight w:val="none"/>
              </w:rPr>
              <w:t xml:space="preserve"> %分。</w:t>
            </w:r>
          </w:p>
          <w:p>
            <w:pPr>
              <w:shd w:val="clear" w:color="auto" w:fill="FFFFFF"/>
              <w:spacing w:line="276" w:lineRule="auto"/>
              <w:jc w:val="left"/>
              <w:rPr>
                <w:rFonts w:hint="eastAsia" w:ascii="宋体" w:hAnsi="宋体" w:eastAsia="宋体" w:cs="宋体"/>
                <w:strike/>
                <w:color w:val="auto"/>
                <w:szCs w:val="21"/>
                <w:highlight w:val="none"/>
                <w:lang w:eastAsia="zh-CN"/>
              </w:rPr>
            </w:pPr>
            <w:r>
              <w:rPr>
                <w:rFonts w:hint="eastAsia" w:ascii="宋体" w:hAnsi="宋体" w:eastAsia="宋体" w:cs="宋体"/>
                <w:strike w:val="0"/>
                <w:color w:val="auto"/>
                <w:szCs w:val="21"/>
                <w:highlight w:val="none"/>
              </w:rPr>
              <w:t>（</w:t>
            </w:r>
            <w:r>
              <w:rPr>
                <w:rFonts w:hint="eastAsia" w:ascii="宋体" w:hAnsi="宋体" w:eastAsia="宋体" w:cs="宋体"/>
                <w:strike w:val="0"/>
                <w:color w:val="auto"/>
                <w:szCs w:val="21"/>
                <w:highlight w:val="none"/>
                <w:lang w:val="en-US" w:eastAsia="zh-CN"/>
              </w:rPr>
              <w:t>2</w:t>
            </w:r>
            <w:r>
              <w:rPr>
                <w:rFonts w:hint="eastAsia" w:ascii="宋体" w:hAnsi="宋体" w:eastAsia="宋体" w:cs="宋体"/>
                <w:strike w:val="0"/>
                <w:color w:val="auto"/>
                <w:szCs w:val="21"/>
                <w:highlight w:val="none"/>
              </w:rPr>
              <w:t>）具有中国工程咨询协会颁发的</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咨询工程师（投资）</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登记证书</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lang w:val="en-US" w:eastAsia="zh-CN"/>
              </w:rPr>
              <w:t>国家职业资格目录明确的水平评价类专业技术人员职业资格</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且专业</w:t>
            </w:r>
            <w:r>
              <w:rPr>
                <w:rFonts w:hint="eastAsia" w:ascii="宋体" w:hAnsi="宋体" w:eastAsia="宋体" w:cs="宋体"/>
                <w:strike w:val="0"/>
                <w:color w:val="auto"/>
                <w:szCs w:val="21"/>
                <w:highlight w:val="none"/>
                <w:lang w:val="en-US" w:eastAsia="zh-CN"/>
              </w:rPr>
              <w:t>包括</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水文地质、工程测量、岩土工程</w:t>
            </w:r>
            <w:r>
              <w:rPr>
                <w:rFonts w:hint="eastAsia" w:ascii="宋体" w:hAnsi="宋体" w:eastAsia="宋体" w:cs="宋体"/>
                <w:strike w:val="0"/>
                <w:color w:val="auto"/>
                <w:szCs w:val="21"/>
                <w:highlight w:val="none"/>
                <w:lang w:eastAsia="zh-CN"/>
              </w:rPr>
              <w:t>”</w:t>
            </w:r>
            <w:r>
              <w:rPr>
                <w:rFonts w:hint="eastAsia" w:ascii="宋体" w:hAnsi="宋体" w:eastAsia="宋体" w:cs="宋体"/>
                <w:strike w:val="0"/>
                <w:color w:val="auto"/>
                <w:szCs w:val="21"/>
                <w:highlight w:val="none"/>
              </w:rPr>
              <w:t xml:space="preserve">，每人得 </w:t>
            </w:r>
            <w:r>
              <w:rPr>
                <w:rFonts w:hint="eastAsia" w:ascii="宋体" w:hAnsi="宋体" w:eastAsia="宋体" w:cs="宋体"/>
                <w:strike w:val="0"/>
                <w:color w:val="auto"/>
                <w:szCs w:val="21"/>
                <w:highlight w:val="none"/>
                <w:lang w:val="en-US" w:eastAsia="zh-CN"/>
              </w:rPr>
              <w:t>5</w:t>
            </w:r>
            <w:r>
              <w:rPr>
                <w:rFonts w:hint="eastAsia" w:ascii="宋体" w:hAnsi="宋体" w:eastAsia="宋体" w:cs="宋体"/>
                <w:strike w:val="0"/>
                <w:color w:val="auto"/>
                <w:szCs w:val="21"/>
                <w:highlight w:val="none"/>
              </w:rPr>
              <w:t xml:space="preserve"> %分，本小项最高得 10 %分。</w:t>
            </w:r>
          </w:p>
          <w:p>
            <w:pPr>
              <w:widowControl/>
              <w:shd w:val="clear" w:color="auto" w:fill="FFFFFF"/>
              <w:spacing w:line="276"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3.工作经验情况，本项最高得40%分。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具有</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highlight w:val="none"/>
                <w:u w:val="single"/>
                <w:lang w:val="en-US" w:eastAsia="zh-CN"/>
              </w:rPr>
              <w:t>大型或中型）</w:t>
            </w:r>
            <w:r>
              <w:rPr>
                <w:rFonts w:hint="eastAsia" w:ascii="宋体" w:hAnsi="宋体" w:eastAsia="宋体" w:cs="宋体"/>
                <w:color w:val="auto"/>
                <w:szCs w:val="21"/>
                <w:highlight w:val="none"/>
              </w:rPr>
              <w:t>水库溃坝分析</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洪水风险图编制的</w:t>
            </w:r>
            <w:r>
              <w:rPr>
                <w:rFonts w:hint="eastAsia" w:ascii="宋体" w:hAnsi="宋体" w:eastAsia="宋体" w:cs="宋体"/>
                <w:color w:val="auto"/>
                <w:szCs w:val="21"/>
                <w:highlight w:val="none"/>
                <w:lang w:val="en-US" w:eastAsia="zh-CN"/>
              </w:rPr>
              <w:t>工作经验，每人</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Times New Roman"/>
                <w:color w:val="auto"/>
                <w:highlight w:val="none"/>
                <w:u w:val="single"/>
                <w:lang w:val="en-US" w:eastAsia="zh-CN"/>
              </w:rPr>
              <w:t>（每个人只计1次分），本小项最高20%分</w:t>
            </w:r>
            <w:r>
              <w:rPr>
                <w:rFonts w:hint="eastAsia" w:ascii="宋体" w:hAnsi="宋体" w:eastAsia="宋体" w:cs="宋体"/>
                <w:color w:val="auto"/>
                <w:szCs w:val="21"/>
                <w:highlight w:val="none"/>
              </w:rPr>
              <w:t>；</w:t>
            </w:r>
          </w:p>
          <w:p>
            <w:pPr>
              <w:shd w:val="clear" w:color="auto" w:fill="FFFFFF"/>
              <w:spacing w:line="276" w:lineRule="auto"/>
              <w:jc w:val="left"/>
              <w:rPr>
                <w:rFonts w:hint="default" w:eastAsia="宋体"/>
                <w:color w:val="auto"/>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水库（大型或中型）洪涝模型服务（指水库溃坝分析等模型的系统集成）的</w:t>
            </w:r>
            <w:r>
              <w:rPr>
                <w:rFonts w:hint="eastAsia" w:ascii="宋体" w:hAnsi="宋体" w:eastAsia="宋体" w:cs="宋体"/>
                <w:color w:val="auto"/>
                <w:szCs w:val="21"/>
                <w:highlight w:val="none"/>
                <w:lang w:val="en-US" w:eastAsia="zh-CN"/>
              </w:rPr>
              <w:t>工作经验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每人增加10%分</w:t>
            </w:r>
            <w:r>
              <w:rPr>
                <w:rFonts w:hint="eastAsia" w:ascii="宋体" w:hAnsi="宋体" w:eastAsia="宋体" w:cs="Times New Roman"/>
                <w:color w:val="auto"/>
                <w:highlight w:val="none"/>
                <w:u w:val="single"/>
                <w:lang w:val="en-US" w:eastAsia="zh-CN"/>
              </w:rPr>
              <w:t>（每个人只计1次分）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本小项最高得 </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项累加得分，最高不超过100%分。</w:t>
            </w:r>
          </w:p>
          <w:p>
            <w:pPr>
              <w:shd w:val="clear" w:color="auto" w:fill="FFFFFF"/>
              <w:spacing w:line="276" w:lineRule="auto"/>
              <w:jc w:val="left"/>
              <w:rPr>
                <w:rFonts w:hint="eastAsia" w:ascii="宋体" w:hAnsi="宋体" w:eastAsia="宋体" w:cs="宋体"/>
                <w:color w:val="auto"/>
              </w:rPr>
            </w:pPr>
          </w:p>
          <w:p>
            <w:pPr>
              <w:shd w:val="clear" w:color="auto" w:fill="FFFFFF"/>
              <w:wordWrap/>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（二）评分依据：</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1.要求投标人提供承诺（格式自定）作为得分依据，承诺内容包括：“本单位与拟安排的项目人员均已建立劳动关系并依法签订劳动合同。项目人员持有的资格证书，均未违规注册、登记于其他单位。以上承诺，如有违反，依照国家相关法律法规处理，并承担由此给采购人带来的损失。”未提供承诺或承诺内容不满足要求，本项不得分。</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要求投标人提供相关证明资料作为得分依据。评分中出现无证明资料或专家无法凭所提供资料判断是否得分的情况，一律作不得分处理。</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宋体" w:hAnsi="宋体" w:eastAsia="宋体" w:cs="宋体"/>
                <w:color w:val="auto"/>
                <w:szCs w:val="21"/>
                <w:lang w:eastAsia="zh-CN"/>
              </w:rPr>
              <w:t>若为退休返聘人员，需提供退休证明及劳务合同（或聘用协议），无需提供相关人员社保，亦可得分</w:t>
            </w:r>
            <w:r>
              <w:rPr>
                <w:rFonts w:hint="eastAsia" w:ascii="宋体" w:hAnsi="宋体" w:eastAsia="宋体" w:cs="宋体"/>
                <w:color w:val="auto"/>
                <w:szCs w:val="21"/>
              </w:rPr>
              <w:t>。</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如涉及考察人员工作经验，要求提供项目合同关键信息作为得分依据，通过合同关键信息无法判断是否得分的，也可以提供能证明得分的其它证明资料，如项目报告或合同甲方出具的证明文件等，需加盖合同甲方公章（或甲方业务章）。</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如涉及学历、学位证书，要求提供证书扫描件以及学信网查询记录。对于较早颁发的学历学位证书，学信网无法查询的，要求提供证书扫描件和其他佐证材料（如毕业院校、人社部门等颁发机构或监管机构等单位出具的证明）作为得分的依据。</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.由社会组织颁发的证书，</w:t>
            </w:r>
            <w:r>
              <w:rPr>
                <w:rFonts w:hint="eastAsia" w:ascii="宋体" w:hAnsi="宋体" w:eastAsia="宋体" w:cs="宋体"/>
                <w:color w:val="auto"/>
                <w:szCs w:val="21"/>
                <w:lang w:eastAsia="zh-CN"/>
              </w:rPr>
              <w:t>还需同时提供该组织在“中国社会组织政务服务平台（全国社会组织信用信息公示平台）https://chinanpo.mca.gov.cn/”的查询截图（截图需体现网址且状态为正常），否则不得分</w:t>
            </w:r>
            <w:r>
              <w:rPr>
                <w:rFonts w:hint="eastAsia" w:ascii="宋体" w:hAnsi="宋体" w:eastAsia="宋体" w:cs="宋体"/>
                <w:color w:val="auto"/>
                <w:szCs w:val="21"/>
              </w:rPr>
              <w:t>。</w:t>
            </w: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3</w:t>
            </w:r>
          </w:p>
        </w:tc>
        <w:tc>
          <w:tcPr>
            <w:tcW w:w="275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综合实力</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ind w:left="-29" w:leftChars="-14" w:right="-115" w:rightChars="-55"/>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bCs/>
                <w:color w:val="auto"/>
                <w:sz w:val="28"/>
                <w:szCs w:val="21"/>
              </w:rPr>
            </w:pPr>
            <w:r>
              <w:rPr>
                <w:rFonts w:hint="eastAsia" w:ascii="宋体" w:hAnsi="宋体" w:eastAsia="宋体" w:cs="宋体"/>
                <w:b/>
                <w:color w:val="auto"/>
                <w:szCs w:val="21"/>
              </w:rPr>
              <w:t>评分因素</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权重</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b/>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供应商认证情况</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hint="eastAsia" w:ascii="宋体" w:hAnsi="宋体" w:eastAsia="宋体" w:cs="宋体"/>
                <w:color w:val="auto"/>
              </w:rPr>
            </w:pP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（一）评分内容：</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1.具有国家认证认可监督管理委员会批准的认证机构颁发的质量管理体系认证证书、环境管理体系认证证书、职业健康安全管理体系认证证书情况，本</w:t>
            </w:r>
            <w:r>
              <w:rPr>
                <w:rFonts w:hint="eastAsia" w:ascii="宋体" w:hAnsi="宋体" w:eastAsia="宋体" w:cs="宋体"/>
                <w:color w:val="auto"/>
                <w:szCs w:val="21"/>
                <w:lang w:val="en-US" w:eastAsia="zh-CN"/>
              </w:rPr>
              <w:t>小</w:t>
            </w:r>
            <w:r>
              <w:rPr>
                <w:rFonts w:hint="eastAsia" w:ascii="宋体" w:hAnsi="宋体" w:eastAsia="宋体" w:cs="宋体"/>
                <w:color w:val="auto"/>
                <w:szCs w:val="21"/>
              </w:rPr>
              <w:t>项最高得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60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p>
          <w:p>
            <w:pPr>
              <w:shd w:val="clear" w:color="auto" w:fill="FFFFFF"/>
              <w:spacing w:line="276" w:lineRule="auto"/>
              <w:ind w:firstLine="403" w:firstLineChars="192"/>
              <w:jc w:val="left"/>
              <w:rPr>
                <w:rFonts w:hint="eastAsia" w:ascii="宋体" w:hAnsi="宋体" w:eastAsia="宋体" w:cs="宋体"/>
                <w:color w:val="auto"/>
                <w:szCs w:val="21"/>
              </w:rPr>
            </w:pPr>
            <w:r>
              <w:rPr>
                <w:rFonts w:hint="eastAsia" w:ascii="宋体" w:hAnsi="宋体" w:eastAsia="宋体" w:cs="宋体"/>
                <w:color w:val="auto"/>
                <w:szCs w:val="21"/>
              </w:rPr>
              <w:t>具有以上</w:t>
            </w:r>
            <w:r>
              <w:rPr>
                <w:rFonts w:hint="default" w:ascii="宋体" w:hAnsi="宋体" w:eastAsia="宋体" w:cs="宋体"/>
                <w:color w:val="auto"/>
                <w:szCs w:val="21"/>
                <w:lang w:val="en-US"/>
              </w:rPr>
              <w:t>三</w:t>
            </w:r>
            <w:r>
              <w:rPr>
                <w:rFonts w:hint="eastAsia" w:ascii="宋体" w:hAnsi="宋体" w:eastAsia="宋体" w:cs="宋体"/>
                <w:color w:val="auto"/>
                <w:szCs w:val="21"/>
              </w:rPr>
              <w:t>项认证证书得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60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p>
          <w:p>
            <w:pPr>
              <w:shd w:val="clear" w:color="auto" w:fill="FFFFFF"/>
              <w:spacing w:line="276" w:lineRule="auto"/>
              <w:ind w:firstLine="403" w:firstLineChars="192"/>
              <w:jc w:val="left"/>
              <w:rPr>
                <w:rFonts w:hint="eastAsia" w:ascii="宋体" w:hAnsi="宋体" w:eastAsia="宋体" w:cs="宋体"/>
                <w:color w:val="auto"/>
                <w:szCs w:val="21"/>
                <w:highlight w:val="none"/>
              </w:rPr>
            </w:pPr>
            <w:r>
              <w:rPr>
                <w:rFonts w:hint="eastAsia" w:ascii="宋体" w:hAnsi="宋体" w:eastAsia="宋体" w:cs="宋体"/>
                <w:color w:val="auto"/>
                <w:szCs w:val="21"/>
              </w:rPr>
              <w:t>具有</w:t>
            </w:r>
            <w:r>
              <w:rPr>
                <w:rFonts w:hint="eastAsia" w:ascii="宋体" w:hAnsi="宋体" w:eastAsia="宋体" w:cs="宋体"/>
                <w:color w:val="auto"/>
                <w:szCs w:val="21"/>
                <w:highlight w:val="none"/>
              </w:rPr>
              <w:t>以上任意</w:t>
            </w:r>
            <w:r>
              <w:rPr>
                <w:rFonts w:hint="default" w:ascii="宋体" w:hAnsi="宋体" w:eastAsia="宋体" w:cs="宋体"/>
                <w:color w:val="auto"/>
                <w:szCs w:val="21"/>
                <w:highlight w:val="none"/>
                <w:lang w:val="en-US"/>
              </w:rPr>
              <w:t>二</w:t>
            </w:r>
            <w:r>
              <w:rPr>
                <w:rFonts w:hint="eastAsia" w:ascii="宋体" w:hAnsi="宋体" w:eastAsia="宋体" w:cs="宋体"/>
                <w:color w:val="auto"/>
                <w:szCs w:val="21"/>
                <w:highlight w:val="none"/>
              </w:rPr>
              <w:t>项认证证书得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hd w:val="clear" w:color="auto" w:fill="FFFFFF"/>
              <w:spacing w:line="276" w:lineRule="auto"/>
              <w:ind w:firstLine="403" w:firstLineChars="19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具有以上任意</w:t>
            </w:r>
            <w:r>
              <w:rPr>
                <w:rFonts w:hint="default" w:ascii="宋体" w:hAnsi="宋体" w:eastAsia="宋体" w:cs="宋体"/>
                <w:color w:val="auto"/>
                <w:szCs w:val="21"/>
                <w:highlight w:val="none"/>
                <w:lang w:val="en-US"/>
              </w:rPr>
              <w:t>一</w:t>
            </w:r>
            <w:r>
              <w:rPr>
                <w:rFonts w:hint="eastAsia" w:ascii="宋体" w:hAnsi="宋体" w:eastAsia="宋体" w:cs="宋体"/>
                <w:color w:val="auto"/>
                <w:szCs w:val="21"/>
                <w:highlight w:val="none"/>
              </w:rPr>
              <w:t>项认证证书得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信息安全管理体系认证证书</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小</w:t>
            </w:r>
            <w:r>
              <w:rPr>
                <w:rFonts w:hint="eastAsia" w:ascii="宋体" w:hAnsi="宋体" w:eastAsia="宋体" w:cs="宋体"/>
                <w:color w:val="auto"/>
                <w:szCs w:val="21"/>
                <w:highlight w:val="none"/>
              </w:rPr>
              <w:t>项最高得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hd w:val="clear" w:color="auto" w:fill="auto"/>
              <w:spacing w:line="240" w:lineRule="auto"/>
              <w:jc w:val="left"/>
              <w:rPr>
                <w:rFonts w:hint="eastAsia" w:ascii="宋体" w:hAnsi="宋体" w:eastAsia="宋体" w:cs="宋体"/>
                <w:color w:val="auto"/>
              </w:rPr>
            </w:pPr>
            <w:r>
              <w:rPr>
                <w:rFonts w:hint="eastAsia" w:ascii="宋体" w:hAnsi="宋体" w:eastAsia="宋体" w:cs="宋体"/>
                <w:color w:val="auto"/>
                <w:szCs w:val="21"/>
              </w:rPr>
              <w:t>以上</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项累加得分，最高不超过100%分。</w:t>
            </w:r>
          </w:p>
          <w:p>
            <w:pPr>
              <w:shd w:val="clear" w:color="auto" w:fill="FFFFFF"/>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（二）评分依据：</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1.要求投标人提供有效的认证（资格）证书作为得分依据。评分中出现无证明资料或专家无法凭所提供资料判断是否得分的情况，一律作不得分处理。</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2.国家认证认可监督管理委员会批准的认证机构颁发的认证，还需同时提供认证证书在“全国认证认可信息公共服务平台（认e云）（http://cx.cnca.cn）”的查询截图。</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.由社会组织颁发的证书，</w:t>
            </w:r>
            <w:r>
              <w:rPr>
                <w:rFonts w:hint="eastAsia" w:ascii="宋体" w:hAnsi="宋体" w:eastAsia="宋体" w:cs="宋体"/>
                <w:color w:val="auto"/>
                <w:szCs w:val="21"/>
                <w:lang w:eastAsia="zh-CN"/>
              </w:rPr>
              <w:t>还需同时提供该组织在“中国社会组织政务服务平台（全国社会组织信用信息公示平台）https://chinanpo.mca.gov.cn/”的查询截图（截图需体现网址且状态为正常），否则不得分</w:t>
            </w:r>
            <w:r>
              <w:rPr>
                <w:rFonts w:hint="eastAsia" w:ascii="宋体" w:hAnsi="宋体" w:eastAsia="宋体" w:cs="宋体"/>
                <w:color w:val="auto"/>
                <w:szCs w:val="21"/>
              </w:rPr>
              <w:t>。</w:t>
            </w:r>
          </w:p>
          <w:p>
            <w:pPr>
              <w:shd w:val="clear" w:color="auto" w:fill="FFFFFF"/>
              <w:wordWrap w:val="0"/>
              <w:spacing w:line="276"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.以上资料均要求提供扫描件，原件备查。</w:t>
            </w:r>
          </w:p>
          <w:p>
            <w:pPr>
              <w:shd w:val="clear" w:color="auto" w:fill="FFFFFF"/>
              <w:spacing w:line="276" w:lineRule="auto"/>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b/>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供应商同类项目业绩情况</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color w:val="auto"/>
              </w:rPr>
            </w:pPr>
            <w:r>
              <w:rPr>
                <w:rFonts w:hint="eastAsia" w:ascii="宋体" w:hAnsi="宋体" w:eastAsia="宋体" w:cs="宋体"/>
                <w:color w:val="auto"/>
                <w:szCs w:val="21"/>
              </w:rPr>
              <w:t>10</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left"/>
              <w:rPr>
                <w:rFonts w:hint="eastAsia" w:ascii="宋体" w:hAnsi="宋体" w:eastAsia="宋体" w:cs="宋体"/>
                <w:color w:val="auto"/>
              </w:rPr>
            </w:pP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（一）评分内容：</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rPr>
              <w:t>1.20</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日至今</w:t>
            </w:r>
            <w:r>
              <w:rPr>
                <w:rFonts w:hint="eastAsia" w:ascii="宋体" w:hAnsi="宋体" w:eastAsia="宋体" w:cs="宋体"/>
                <w:color w:val="auto"/>
                <w:szCs w:val="21"/>
                <w:lang w:eastAsia="zh-CN"/>
              </w:rPr>
              <w:t>，</w:t>
            </w:r>
            <w:r>
              <w:rPr>
                <w:rFonts w:hint="eastAsia" w:ascii="宋体" w:hAnsi="宋体" w:eastAsia="宋体" w:cs="宋体"/>
                <w:color w:val="auto"/>
                <w:szCs w:val="21"/>
              </w:rPr>
              <w:t>具有</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水库</w:t>
            </w:r>
            <w:r>
              <w:rPr>
                <w:rFonts w:hint="eastAsia" w:ascii="宋体" w:hAnsi="宋体" w:eastAsia="宋体" w:cs="Times New Roman"/>
                <w:color w:val="auto"/>
                <w:szCs w:val="21"/>
                <w:lang w:val="en-US" w:eastAsia="zh-CN"/>
              </w:rPr>
              <w:t>（</w:t>
            </w:r>
            <w:r>
              <w:rPr>
                <w:rFonts w:hint="eastAsia" w:ascii="宋体" w:hAnsi="宋体" w:eastAsia="宋体" w:cs="Times New Roman"/>
                <w:color w:val="auto"/>
                <w:u w:val="single"/>
                <w:lang w:val="en-US" w:eastAsia="zh-CN"/>
              </w:rPr>
              <w:t>大型或中型）</w:t>
            </w:r>
            <w:r>
              <w:rPr>
                <w:rFonts w:hint="eastAsia" w:ascii="宋体" w:hAnsi="宋体" w:eastAsia="宋体" w:cs="宋体"/>
                <w:color w:val="auto"/>
                <w:szCs w:val="21"/>
                <w:u w:val="single"/>
              </w:rPr>
              <w:t>溃坝</w:t>
            </w:r>
            <w:r>
              <w:rPr>
                <w:rFonts w:hint="eastAsia" w:ascii="宋体" w:hAnsi="宋体" w:eastAsia="宋体" w:cs="宋体"/>
                <w:color w:val="auto"/>
                <w:szCs w:val="21"/>
                <w:u w:val="single"/>
                <w:lang w:val="en-US" w:eastAsia="zh-CN"/>
              </w:rPr>
              <w:t>分析与</w:t>
            </w:r>
            <w:r>
              <w:rPr>
                <w:rFonts w:hint="eastAsia" w:ascii="宋体" w:hAnsi="宋体" w:eastAsia="宋体" w:cs="宋体"/>
                <w:color w:val="auto"/>
                <w:szCs w:val="21"/>
                <w:u w:val="single"/>
              </w:rPr>
              <w:t>洪水风险图</w:t>
            </w:r>
            <w:r>
              <w:rPr>
                <w:rFonts w:hint="eastAsia" w:ascii="宋体" w:hAnsi="宋体" w:eastAsia="宋体" w:cs="宋体"/>
                <w:color w:val="auto"/>
                <w:szCs w:val="21"/>
                <w:highlight w:val="none"/>
                <w:u w:val="single"/>
              </w:rPr>
              <w:t>编制的</w:t>
            </w:r>
            <w:r>
              <w:rPr>
                <w:rFonts w:hint="eastAsia" w:ascii="宋体" w:hAnsi="宋体" w:eastAsia="宋体" w:cs="宋体"/>
                <w:color w:val="auto"/>
                <w:szCs w:val="21"/>
                <w:highlight w:val="none"/>
                <w:u w:val="single"/>
                <w:lang w:val="en-US" w:eastAsia="zh-CN"/>
              </w:rPr>
              <w:t>项目内容 的</w:t>
            </w:r>
            <w:r>
              <w:rPr>
                <w:rFonts w:hint="eastAsia" w:ascii="宋体" w:hAnsi="宋体" w:eastAsia="宋体" w:cs="宋体"/>
                <w:color w:val="auto"/>
                <w:szCs w:val="21"/>
                <w:highlight w:val="none"/>
              </w:rPr>
              <w:t>业绩，每具有1项有效业绩得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shd w:val="clear" w:color="auto" w:fill="FFFFFF"/>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日至今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具有</w:t>
            </w:r>
            <w:r>
              <w:rPr>
                <w:rFonts w:hint="eastAsia" w:ascii="宋体" w:hAnsi="宋体" w:eastAsia="宋体" w:cs="宋体"/>
                <w:color w:val="auto"/>
                <w:szCs w:val="21"/>
                <w:highlight w:val="none"/>
              </w:rPr>
              <w:t>水库（大型或中型）洪涝模型服务（指水库溃坝分析等模型的系统集成）的</w:t>
            </w:r>
            <w:r>
              <w:rPr>
                <w:rFonts w:hint="eastAsia" w:ascii="宋体" w:hAnsi="宋体" w:eastAsia="宋体" w:cs="宋体"/>
                <w:color w:val="auto"/>
                <w:szCs w:val="21"/>
                <w:highlight w:val="none"/>
                <w:lang w:val="en-US" w:eastAsia="zh-CN"/>
              </w:rPr>
              <w:t>项目内容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每具有1项有效业绩得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%分，本项最高得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w:t>
            </w:r>
          </w:p>
          <w:p>
            <w:pPr>
              <w:widowControl w:val="0"/>
              <w:jc w:val="both"/>
              <w:rPr>
                <w:rFonts w:hint="eastAsia" w:ascii="宋体" w:hAnsi="Courier New" w:eastAsia="宋体" w:cs="Times New Roman"/>
                <w:color w:val="auto"/>
                <w:kern w:val="0"/>
                <w:sz w:val="21"/>
                <w:szCs w:val="24"/>
                <w:highlight w:val="none"/>
                <w:lang w:val="en-US" w:eastAsia="zh-CN" w:bidi="ar-SA"/>
              </w:rPr>
            </w:pPr>
            <w:r>
              <w:rPr>
                <w:rFonts w:hint="eastAsia" w:ascii="宋体" w:hAnsi="宋体" w:eastAsia="宋体" w:cs="宋体"/>
                <w:strike w:val="0"/>
                <w:color w:val="auto"/>
                <w:kern w:val="0"/>
                <w:sz w:val="21"/>
                <w:szCs w:val="21"/>
                <w:highlight w:val="none"/>
                <w:lang w:val="en-US" w:eastAsia="zh-CN" w:bidi="ar-SA"/>
              </w:rPr>
              <w:t>以上</w:t>
            </w:r>
            <w:r>
              <w:rPr>
                <w:rFonts w:hint="eastAsia" w:ascii="宋体" w:hAnsi="宋体" w:eastAsia="宋体" w:cs="宋体"/>
                <w:strike w:val="0"/>
                <w:color w:val="auto"/>
                <w:kern w:val="0"/>
                <w:sz w:val="21"/>
                <w:szCs w:val="21"/>
                <w:highlight w:val="none"/>
                <w:u w:val="single"/>
                <w:lang w:val="en-US" w:eastAsia="zh-CN" w:bidi="ar-SA"/>
              </w:rPr>
              <w:t xml:space="preserve"> 2 </w:t>
            </w:r>
            <w:r>
              <w:rPr>
                <w:rFonts w:hint="eastAsia" w:ascii="宋体" w:hAnsi="宋体" w:eastAsia="宋体" w:cs="宋体"/>
                <w:strike w:val="0"/>
                <w:color w:val="auto"/>
                <w:kern w:val="0"/>
                <w:sz w:val="21"/>
                <w:szCs w:val="21"/>
                <w:highlight w:val="none"/>
                <w:lang w:val="en-US" w:eastAsia="zh-CN" w:bidi="ar-SA"/>
              </w:rPr>
              <w:t>项累加得分，最高不超过100%分。</w:t>
            </w:r>
          </w:p>
          <w:p>
            <w:pPr>
              <w:rPr>
                <w:color w:val="auto"/>
              </w:rPr>
            </w:pPr>
          </w:p>
          <w:p>
            <w:pPr>
              <w:shd w:val="clear" w:color="auto" w:fill="FFFFFF"/>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（二）评分依据：</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1.要求投标人提供相关证明资料作为得分依据。评分中出现无证明资料或专家无法凭所提供资料判断是否得分的情况，一律作不得分处理。</w:t>
            </w:r>
          </w:p>
          <w:p>
            <w:pPr>
              <w:shd w:val="clear" w:color="auto" w:fill="FFFFFF"/>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2.业绩必须为已验收（或履约评价）合格及以上的业绩，业绩时间以项目验收或履约评价时间为准。</w:t>
            </w:r>
          </w:p>
          <w:p>
            <w:pPr>
              <w:shd w:val="clear" w:color="auto" w:fill="FFFFFF"/>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3.要求同时提供合同关键信息和项目验收（或履约评价）证明文件作为得分依据，项目验收（或履约评价）证明文件需加盖合同甲方公章（或甲方业务章）。</w:t>
            </w:r>
          </w:p>
          <w:p>
            <w:pPr>
              <w:shd w:val="clear" w:color="auto" w:fill="FFFFFF"/>
              <w:wordWrap w:val="0"/>
              <w:spacing w:line="276" w:lineRule="auto"/>
              <w:rPr>
                <w:rFonts w:hint="eastAsia" w:ascii="宋体" w:hAnsi="宋体" w:eastAsia="宋体" w:cs="宋体"/>
                <w:strike w:val="0"/>
                <w:color w:val="auto"/>
                <w:szCs w:val="21"/>
              </w:rPr>
            </w:pPr>
            <w:r>
              <w:rPr>
                <w:rFonts w:hint="eastAsia" w:ascii="宋体" w:hAnsi="宋体" w:eastAsia="宋体" w:cs="宋体"/>
                <w:strike w:val="0"/>
                <w:color w:val="auto"/>
                <w:szCs w:val="21"/>
              </w:rPr>
              <w:t>4.通过合同关键信息无法判断是否得分的，也可以提供能证明得分的其它证明资料，如项目报告或合同甲方出具的证明文件等。</w:t>
            </w:r>
          </w:p>
          <w:p>
            <w:pPr>
              <w:shd w:val="clear" w:color="auto" w:fill="FFFFFF"/>
              <w:spacing w:line="276" w:lineRule="auto"/>
              <w:jc w:val="left"/>
              <w:rPr>
                <w:rFonts w:hint="eastAsia" w:ascii="宋体" w:hAnsi="宋体" w:eastAsia="宋体" w:cs="宋体"/>
                <w:color w:val="auto"/>
                <w:szCs w:val="21"/>
              </w:rPr>
            </w:pPr>
            <w:r>
              <w:rPr>
                <w:rFonts w:hint="default" w:ascii="宋体" w:hAnsi="宋体" w:eastAsia="宋体" w:cs="宋体"/>
                <w:color w:val="auto"/>
                <w:szCs w:val="21"/>
                <w:lang w:val="en-US"/>
              </w:rPr>
              <w:t>5</w:t>
            </w:r>
            <w:r>
              <w:rPr>
                <w:rFonts w:hint="eastAsia" w:ascii="宋体" w:hAnsi="宋体" w:eastAsia="宋体" w:cs="宋体"/>
                <w:color w:val="auto"/>
                <w:szCs w:val="21"/>
              </w:rPr>
              <w:t>.以上资料均要求提供扫描件，原件备查。</w:t>
            </w:r>
          </w:p>
          <w:p>
            <w:pPr>
              <w:shd w:val="clear" w:color="auto" w:fill="FFFFFF"/>
              <w:spacing w:line="276" w:lineRule="auto"/>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b/>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供应商获奖情况</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rPr>
            </w:pPr>
            <w:r>
              <w:rPr>
                <w:rFonts w:hint="eastAsia" w:ascii="宋体" w:hAnsi="宋体" w:eastAsia="宋体" w:cs="宋体"/>
                <w:color w:val="auto"/>
                <w:szCs w:val="21"/>
              </w:rPr>
              <w:t>5</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auto"/>
              <w:spacing w:line="240" w:lineRule="auto"/>
              <w:jc w:val="left"/>
              <w:rPr>
                <w:rFonts w:hint="eastAsia" w:ascii="宋体" w:hAnsi="宋体" w:eastAsia="宋体" w:cs="宋体"/>
                <w:b w:val="0"/>
                <w:color w:val="auto"/>
                <w:szCs w:val="21"/>
              </w:rPr>
            </w:pPr>
          </w:p>
          <w:p>
            <w:pPr>
              <w:shd w:val="clear" w:color="auto" w:fill="FFFFFF"/>
              <w:spacing w:line="276" w:lineRule="auto"/>
              <w:jc w:val="left"/>
              <w:rPr>
                <w:rFonts w:hint="eastAsia" w:ascii="宋体" w:hAnsi="宋体" w:eastAsia="宋体" w:cs="宋体"/>
                <w:b/>
                <w:color w:val="auto"/>
                <w:szCs w:val="21"/>
              </w:rPr>
            </w:pPr>
            <w:r>
              <w:rPr>
                <w:rFonts w:hint="eastAsia" w:ascii="宋体" w:hAnsi="宋体" w:eastAsia="宋体" w:cs="宋体"/>
                <w:b/>
                <w:color w:val="auto"/>
                <w:szCs w:val="21"/>
              </w:rPr>
              <w:t>（一）评分内容：</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w:t>
            </w:r>
            <w:r>
              <w:rPr>
                <w:rFonts w:hint="default" w:ascii="宋体" w:hAnsi="宋体" w:eastAsia="宋体" w:cs="宋体"/>
                <w:color w:val="auto"/>
                <w:szCs w:val="21"/>
                <w:u w:val="single"/>
                <w:lang w:val="en-US"/>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日至今获得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水利类科学技术或科技进步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奖项情况：</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2"/>
              </w:rPr>
              <w:t>1.</w:t>
            </w:r>
            <w:r>
              <w:rPr>
                <w:rFonts w:hint="eastAsia" w:ascii="宋体" w:hAnsi="宋体" w:eastAsia="宋体" w:cs="宋体"/>
                <w:color w:val="auto"/>
                <w:szCs w:val="21"/>
              </w:rPr>
              <w:t>具有国家级奖项得100%分。</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2"/>
              </w:rPr>
              <w:t>2.</w:t>
            </w:r>
            <w:r>
              <w:rPr>
                <w:rFonts w:hint="eastAsia" w:ascii="宋体" w:hAnsi="宋体" w:eastAsia="宋体" w:cs="宋体"/>
                <w:color w:val="auto"/>
                <w:szCs w:val="21"/>
              </w:rPr>
              <w:t>具有省级奖项得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0%分。</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rPr>
              <w:t>3.具有市级奖项得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0%分。</w:t>
            </w:r>
          </w:p>
          <w:p>
            <w:pPr>
              <w:shd w:val="clear" w:color="auto" w:fill="FFFFFF"/>
              <w:spacing w:line="276" w:lineRule="auto"/>
              <w:rPr>
                <w:rFonts w:hint="eastAsia" w:ascii="宋体" w:hAnsi="宋体" w:eastAsia="宋体" w:cs="宋体"/>
                <w:color w:val="auto"/>
                <w:szCs w:val="21"/>
              </w:rPr>
            </w:pPr>
            <w:r>
              <w:rPr>
                <w:rFonts w:hint="eastAsia" w:ascii="宋体" w:hAnsi="宋体" w:eastAsia="宋体" w:cs="宋体"/>
                <w:color w:val="auto"/>
                <w:szCs w:val="21"/>
              </w:rPr>
              <w:t>以上3项不累加计分，只计最高分。</w:t>
            </w:r>
          </w:p>
          <w:p>
            <w:pPr>
              <w:shd w:val="clear" w:color="auto" w:fill="auto"/>
              <w:jc w:val="left"/>
              <w:rPr>
                <w:rFonts w:hint="eastAsia" w:ascii="宋体" w:hAnsi="宋体" w:eastAsia="宋体" w:cs="宋体"/>
                <w:color w:val="auto"/>
              </w:rPr>
            </w:pPr>
          </w:p>
          <w:p>
            <w:pPr>
              <w:shd w:val="clear" w:color="auto" w:fill="FFFFFF"/>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（二）评分依据：</w:t>
            </w:r>
          </w:p>
          <w:p>
            <w:pPr>
              <w:shd w:val="clear" w:color="auto" w:fill="FFFFFF"/>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1.要求投标人提供获奖证书作为得分依据。评分中出现无证明资料或专家无法凭所提供资料判断是否得分的情况，一律作不得分处理。</w:t>
            </w:r>
          </w:p>
          <w:p>
            <w:pPr>
              <w:shd w:val="clear" w:color="auto" w:fill="FFFFFF"/>
              <w:wordWrap w:val="0"/>
              <w:spacing w:line="276"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eastAsia="zh-CN"/>
              </w:rPr>
              <w:t>国家级奖项的颁发单位应当为国务院或其组成部门；省级奖项的颁发单位应当为省级人民政府或其组成部门；市级奖项的颁发单位应当为市级人民政府或其组成部门</w:t>
            </w:r>
            <w:r>
              <w:rPr>
                <w:rFonts w:hint="eastAsia" w:ascii="宋体" w:hAnsi="宋体" w:eastAsia="宋体" w:cs="宋体"/>
                <w:color w:val="auto"/>
                <w:szCs w:val="21"/>
              </w:rPr>
              <w:t>。</w:t>
            </w:r>
          </w:p>
          <w:p>
            <w:pPr>
              <w:shd w:val="clear" w:color="auto" w:fill="FFFFFF"/>
              <w:wordWrap w:val="0"/>
              <w:spacing w:line="276" w:lineRule="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.以上资料均要求提供扫描件，原件备查。</w:t>
            </w:r>
          </w:p>
          <w:p>
            <w:pPr>
              <w:shd w:val="clear" w:color="auto" w:fill="FFFFFF"/>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b/>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供应商自主知识产权产品（创新、设计）情况</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color w:val="auto"/>
                <w:lang w:eastAsia="zh-CN"/>
              </w:rPr>
            </w:pPr>
            <w:r>
              <w:rPr>
                <w:rFonts w:hint="eastAsia" w:ascii="宋体" w:hAnsi="宋体" w:eastAsia="宋体" w:cs="宋体"/>
                <w:color w:val="auto"/>
                <w:lang w:val="en-US" w:eastAsia="zh-CN"/>
              </w:rPr>
              <w:t>6</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auto"/>
              <w:spacing w:line="240" w:lineRule="auto"/>
              <w:jc w:val="left"/>
              <w:rPr>
                <w:rFonts w:hint="eastAsia" w:ascii="宋体" w:hAnsi="宋体" w:eastAsia="宋体" w:cs="宋体"/>
                <w:b w:val="0"/>
                <w:color w:val="auto"/>
                <w:szCs w:val="21"/>
              </w:rPr>
            </w:pPr>
          </w:p>
          <w:p>
            <w:pPr>
              <w:shd w:val="clear" w:color="auto" w:fill="FFFFFF"/>
              <w:spacing w:line="276" w:lineRule="auto"/>
              <w:jc w:val="left"/>
              <w:rPr>
                <w:rFonts w:hint="eastAsia" w:ascii="宋体" w:hAnsi="宋体" w:eastAsia="宋体" w:cs="宋体"/>
                <w:b/>
                <w:bCs/>
                <w:color w:val="auto"/>
                <w:sz w:val="28"/>
                <w:szCs w:val="21"/>
              </w:rPr>
            </w:pPr>
            <w:r>
              <w:rPr>
                <w:rFonts w:hint="eastAsia" w:ascii="宋体" w:hAnsi="宋体" w:eastAsia="宋体" w:cs="宋体"/>
                <w:b/>
                <w:color w:val="auto"/>
                <w:szCs w:val="21"/>
              </w:rPr>
              <w:t>（一）评分内容：</w:t>
            </w:r>
          </w:p>
          <w:p>
            <w:pPr>
              <w:shd w:val="clear" w:color="auto" w:fill="FFFFFF"/>
              <w:spacing w:line="276" w:lineRule="auto"/>
              <w:jc w:val="left"/>
              <w:rPr>
                <w:rFonts w:hint="eastAsia" w:ascii="宋体" w:hAnsi="宋体" w:eastAsia="宋体" w:cs="宋体"/>
                <w:b/>
                <w:bCs/>
                <w:color w:val="auto"/>
                <w:sz w:val="28"/>
                <w:szCs w:val="21"/>
              </w:rPr>
            </w:pPr>
            <w:r>
              <w:rPr>
                <w:rFonts w:hint="eastAsia" w:ascii="宋体" w:hAnsi="宋体" w:eastAsia="宋体" w:cs="宋体"/>
                <w:color w:val="auto"/>
                <w:szCs w:val="21"/>
              </w:rPr>
              <w:t>1.具有</w:t>
            </w:r>
            <w:r>
              <w:rPr>
                <w:rFonts w:hint="eastAsia" w:ascii="宋体" w:hAnsi="宋体" w:eastAsia="宋体" w:cs="宋体"/>
                <w:color w:val="auto"/>
                <w:szCs w:val="21"/>
                <w:u w:val="single"/>
              </w:rPr>
              <w:t xml:space="preserve"> 水动力模拟或水动力计算相关软件著作权 </w:t>
            </w:r>
            <w:r>
              <w:rPr>
                <w:rFonts w:hint="eastAsia" w:ascii="宋体" w:hAnsi="宋体" w:eastAsia="宋体" w:cs="宋体"/>
                <w:color w:val="auto"/>
                <w:szCs w:val="21"/>
              </w:rPr>
              <w:t>，每项得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%分，本小项最高得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40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%分。 </w:t>
            </w:r>
          </w:p>
          <w:p>
            <w:pPr>
              <w:shd w:val="clear" w:color="auto" w:fill="FFFFFF"/>
              <w:spacing w:line="276" w:lineRule="auto"/>
              <w:jc w:val="left"/>
              <w:rPr>
                <w:rFonts w:hint="eastAsia" w:ascii="宋体" w:hAnsi="宋体" w:eastAsia="宋体" w:cs="宋体"/>
                <w:b/>
                <w:bCs/>
                <w:color w:val="auto"/>
                <w:sz w:val="28"/>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2.具有</w:t>
            </w:r>
            <w:r>
              <w:rPr>
                <w:rFonts w:hint="eastAsia" w:ascii="宋体" w:hAnsi="宋体" w:eastAsia="宋体" w:cs="宋体"/>
                <w:color w:val="auto"/>
                <w:szCs w:val="21"/>
                <w:u w:val="single"/>
              </w:rPr>
              <w:t xml:space="preserve"> 水动力模拟或水动力计算相关发明专利 </w:t>
            </w:r>
            <w:r>
              <w:rPr>
                <w:rFonts w:hint="eastAsia" w:ascii="宋体" w:hAnsi="宋体" w:eastAsia="宋体" w:cs="宋体"/>
                <w:color w:val="auto"/>
                <w:szCs w:val="21"/>
              </w:rPr>
              <w:t>，每项得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%分，本小项最高得</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60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%分。</w:t>
            </w:r>
          </w:p>
          <w:p>
            <w:pPr>
              <w:shd w:val="clear" w:color="auto" w:fill="FFFFFF"/>
              <w:spacing w:line="276" w:lineRule="auto"/>
              <w:jc w:val="left"/>
              <w:rPr>
                <w:rFonts w:hint="eastAsia" w:ascii="宋体" w:hAnsi="宋体" w:eastAsia="宋体" w:cs="宋体"/>
                <w:b/>
                <w:bCs/>
                <w:color w:val="auto"/>
                <w:sz w:val="28"/>
                <w:szCs w:val="21"/>
              </w:rPr>
            </w:pPr>
            <w:r>
              <w:rPr>
                <w:rFonts w:hint="eastAsia" w:ascii="宋体" w:hAnsi="宋体" w:eastAsia="宋体" w:cs="宋体"/>
                <w:color w:val="auto"/>
                <w:szCs w:val="21"/>
              </w:rPr>
              <w:t>以上</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项累加得分，最高不超过100%分。</w:t>
            </w:r>
          </w:p>
          <w:p>
            <w:pPr>
              <w:shd w:val="clear" w:color="auto" w:fill="auto"/>
              <w:jc w:val="left"/>
              <w:rPr>
                <w:rFonts w:hint="eastAsia" w:ascii="宋体" w:hAnsi="宋体" w:eastAsia="宋体" w:cs="宋体"/>
                <w:color w:val="auto"/>
              </w:rPr>
            </w:pPr>
          </w:p>
          <w:p>
            <w:pPr>
              <w:shd w:val="clear" w:color="auto" w:fill="FFFFFF"/>
              <w:wordWrap w:val="0"/>
              <w:spacing w:line="276" w:lineRule="auto"/>
              <w:rPr>
                <w:rFonts w:hint="eastAsia" w:ascii="宋体" w:hAnsi="宋体" w:eastAsia="宋体" w:cs="宋体"/>
                <w:b/>
                <w:color w:val="auto"/>
                <w:szCs w:val="21"/>
              </w:rPr>
            </w:pPr>
            <w:r>
              <w:rPr>
                <w:rFonts w:hint="eastAsia" w:ascii="宋体" w:hAnsi="宋体" w:eastAsia="宋体" w:cs="宋体"/>
                <w:b/>
                <w:color w:val="auto"/>
                <w:szCs w:val="21"/>
              </w:rPr>
              <w:t>（二）评分依据：</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1.要求提供软件著作权登记证书、发明专利证书作为得分依据，软件著作权获得时间、发明专利授权时间应在招标文件公布时间前。评分中出现无证明资料或专家无法凭所提供资料判断是否得分的情况，一律作不得分处理。</w:t>
            </w:r>
          </w:p>
          <w:p>
            <w:pPr>
              <w:shd w:val="clear" w:color="auto" w:fill="FFFFFF"/>
              <w:spacing w:line="276" w:lineRule="auto"/>
              <w:jc w:val="left"/>
              <w:rPr>
                <w:rFonts w:hint="eastAsia" w:ascii="宋体" w:hAnsi="宋体" w:eastAsia="宋体" w:cs="宋体"/>
                <w:color w:val="auto"/>
                <w:szCs w:val="21"/>
              </w:rPr>
            </w:pPr>
            <w:r>
              <w:rPr>
                <w:rFonts w:hint="eastAsia" w:ascii="宋体" w:hAnsi="宋体" w:eastAsia="宋体" w:cs="宋体"/>
                <w:color w:val="auto"/>
                <w:szCs w:val="21"/>
              </w:rPr>
              <w:t>2.以上资料均要求提供扫描件，原件备查。</w:t>
            </w:r>
          </w:p>
          <w:p>
            <w:pPr>
              <w:shd w:val="clear" w:color="auto" w:fill="FFFFFF"/>
              <w:spacing w:line="276" w:lineRule="auto"/>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4</w:t>
            </w:r>
          </w:p>
        </w:tc>
        <w:tc>
          <w:tcPr>
            <w:tcW w:w="275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rPr>
            </w:pPr>
            <w:r>
              <w:rPr>
                <w:rFonts w:hint="eastAsia" w:ascii="宋体" w:hAnsi="宋体" w:eastAsia="宋体" w:cs="宋体"/>
                <w:b/>
                <w:color w:val="auto"/>
                <w:szCs w:val="21"/>
              </w:rPr>
              <w:t>诚信情况</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jc w:val="center"/>
              <w:rPr>
                <w:rFonts w:hint="eastAsia" w:ascii="宋体" w:hAnsi="宋体" w:eastAsia="宋体" w:cs="宋体"/>
                <w:b/>
                <w:color w:val="auto"/>
                <w:szCs w:val="21"/>
                <w:lang w:eastAsia="zh-CN"/>
              </w:rPr>
            </w:pPr>
            <w:r>
              <w:rPr>
                <w:rFonts w:hint="eastAsia" w:ascii="宋体" w:hAnsi="宋体" w:eastAsia="宋体" w:cs="宋体"/>
                <w:b/>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wordWrap w:val="0"/>
              <w:ind w:left="-29" w:leftChars="-14" w:right="-115" w:rightChars="-55"/>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wordWrap w:val="0"/>
              <w:jc w:val="center"/>
              <w:rPr>
                <w:rFonts w:hint="eastAsia" w:ascii="宋体" w:hAnsi="宋体" w:eastAsia="宋体" w:cs="宋体"/>
                <w:b/>
                <w:color w:val="auto"/>
                <w:szCs w:val="21"/>
              </w:rPr>
            </w:pPr>
            <w:r>
              <w:rPr>
                <w:rFonts w:hint="eastAsia" w:ascii="宋体" w:hAnsi="宋体" w:eastAsia="宋体" w:cs="宋体"/>
                <w:b/>
                <w:color w:val="auto"/>
                <w:szCs w:val="21"/>
              </w:rPr>
              <w:t>评分因素</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wordWrap w:val="0"/>
              <w:jc w:val="center"/>
              <w:rPr>
                <w:rFonts w:hint="eastAsia" w:ascii="宋体" w:hAnsi="宋体" w:eastAsia="宋体" w:cs="宋体"/>
                <w:b/>
                <w:color w:val="auto"/>
                <w:szCs w:val="21"/>
              </w:rPr>
            </w:pPr>
            <w:r>
              <w:rPr>
                <w:rFonts w:hint="eastAsia" w:ascii="宋体" w:hAnsi="宋体" w:eastAsia="宋体" w:cs="宋体"/>
                <w:b/>
                <w:color w:val="auto"/>
                <w:szCs w:val="21"/>
              </w:rPr>
              <w:t>权重</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FFFFFF"/>
              <w:wordWrap w:val="0"/>
              <w:jc w:val="center"/>
              <w:rPr>
                <w:rFonts w:hint="eastAsia" w:ascii="宋体" w:hAnsi="宋体" w:eastAsia="宋体" w:cs="宋体"/>
                <w:b/>
                <w:color w:val="auto"/>
                <w:szCs w:val="21"/>
              </w:rPr>
            </w:pPr>
            <w:r>
              <w:rPr>
                <w:rFonts w:hint="eastAsia" w:ascii="宋体" w:hAnsi="宋体" w:eastAsia="宋体" w:cs="宋体"/>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jc w:val="left"/>
              <w:rPr>
                <w:rFonts w:hint="eastAsia" w:ascii="宋体" w:hAnsi="宋体" w:eastAsia="宋体" w:cs="宋体"/>
                <w:color w:val="auto"/>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wordWrap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7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jc w:val="center"/>
              <w:rPr>
                <w:rFonts w:hint="eastAsia" w:ascii="宋体" w:hAnsi="宋体" w:eastAsia="宋体" w:cs="宋体"/>
                <w:color w:val="auto"/>
                <w:szCs w:val="21"/>
              </w:rPr>
            </w:pPr>
            <w:r>
              <w:rPr>
                <w:rFonts w:hint="eastAsia" w:ascii="宋体" w:hAnsi="宋体" w:eastAsia="宋体" w:cs="宋体"/>
                <w:color w:val="auto"/>
                <w:szCs w:val="21"/>
              </w:rPr>
              <w:t>诚信情况</w:t>
            </w:r>
          </w:p>
        </w:tc>
        <w:tc>
          <w:tcPr>
            <w:tcW w:w="63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eastAsia" w:ascii="宋体" w:hAnsi="宋体" w:eastAsia="宋体" w:cs="宋体"/>
                <w:color w:val="auto"/>
                <w:lang w:eastAsia="zh-CN"/>
              </w:rPr>
            </w:pPr>
            <w:r>
              <w:rPr>
                <w:rFonts w:hint="eastAsia" w:ascii="宋体" w:hAnsi="宋体" w:eastAsia="宋体" w:cs="宋体"/>
                <w:b w:val="0"/>
                <w:bCs w:val="0"/>
                <w:color w:val="auto"/>
                <w:szCs w:val="21"/>
                <w:lang w:val="en-US" w:eastAsia="zh-CN"/>
              </w:rPr>
              <w:t>5</w:t>
            </w:r>
          </w:p>
        </w:tc>
        <w:tc>
          <w:tcPr>
            <w:tcW w:w="5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auto"/>
              <w:spacing w:line="276" w:lineRule="auto"/>
              <w:jc w:val="left"/>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rPr>
              <w:t>（一）评分内容</w:t>
            </w:r>
          </w:p>
          <w:p>
            <w:pPr>
              <w:shd w:val="clear" w:color="auto" w:fill="auto"/>
              <w:spacing w:line="276" w:lineRule="auto"/>
              <w:jc w:val="left"/>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投标人存在《深圳市财政局政府采购供应商信用信息管理办法》（深财规〔2023〕3号）列明的一般行政处罚信息、一般违法失信记录信息的，本项不得分，不存在上述情形的本项得100%分。</w:t>
            </w:r>
          </w:p>
          <w:p>
            <w:pPr>
              <w:jc w:val="left"/>
              <w:rPr>
                <w:rFonts w:hint="eastAsia" w:ascii="宋体" w:hAnsi="宋体" w:eastAsia="宋体" w:cs="宋体"/>
                <w:color w:val="auto"/>
              </w:rPr>
            </w:pPr>
          </w:p>
          <w:p>
            <w:pPr>
              <w:shd w:val="clear" w:color="auto" w:fill="auto"/>
              <w:spacing w:line="276" w:lineRule="auto"/>
              <w:jc w:val="left"/>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rPr>
              <w:t>（二）评分依据</w:t>
            </w:r>
          </w:p>
          <w:p>
            <w:pPr>
              <w:shd w:val="clear" w:color="auto" w:fill="auto"/>
              <w:spacing w:line="276" w:lineRule="auto"/>
              <w:jc w:val="left"/>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1.查询渠道：通过“信用中国”（www.creditchina.gov.cn）、“中国政府采购网”（www.ccgp.gov.cn）、“深圳市政府采购监管网”（http://zfcg.sz.gov.cn）以及市、区财政部门认定的其他渠道查询供应商信用信息，具体以开标当日上述渠道的全部查询结果为准。</w:t>
            </w:r>
          </w:p>
          <w:p>
            <w:pPr>
              <w:shd w:val="clear" w:color="auto" w:fill="auto"/>
              <w:spacing w:line="276" w:lineRule="auto"/>
              <w:jc w:val="left"/>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2.投标人无需提供任何证明材料，评标过程中由工作人员向评审委员会提供供应商诚信查询结果。</w:t>
            </w:r>
          </w:p>
          <w:p>
            <w:pPr>
              <w:shd w:val="clear" w:color="auto" w:fill="auto"/>
              <w:rPr>
                <w:rFonts w:hint="eastAsia" w:ascii="宋体" w:hAnsi="宋体" w:eastAsia="宋体" w:cs="宋体"/>
                <w:color w:val="auto"/>
              </w:rPr>
            </w:pPr>
          </w:p>
        </w:tc>
      </w:tr>
    </w:tbl>
    <w:p>
      <w:pPr>
        <w:pStyle w:val="4"/>
        <w:spacing w:before="0" w:after="0" w:line="560" w:lineRule="exact"/>
        <w:ind w:left="0" w:leftChars="0" w:right="867" w:firstLine="0" w:firstLineChars="0"/>
        <w:jc w:val="center"/>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5" w:name="_Toc15928"/>
      <w:bookmarkStart w:id="16" w:name="_Toc4890"/>
    </w:p>
    <w:p>
      <w:pPr>
        <w:spacing w:before="0" w:after="0"/>
        <w:ind w:left="0" w:leftChars="0" w:right="867" w:firstLineChars="0"/>
        <w:jc w:val="center"/>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br w:type="page"/>
      </w:r>
    </w:p>
    <w:p>
      <w:pPr>
        <w:pStyle w:val="4"/>
        <w:spacing w:before="0" w:after="0" w:line="560" w:lineRule="exact"/>
        <w:ind w:left="0" w:leftChars="0" w:right="867" w:firstLine="0" w:firstLineChars="0"/>
        <w:jc w:val="center"/>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w:t>
      </w:r>
      <w:r>
        <w:rPr>
          <w:rFonts w:hint="eastAsia" w:ascii="黑体" w:hAnsi="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lang w:val="en-US" w:eastAsia="zh-CN"/>
          <w14:textFill>
            <w14:solidFill>
              <w14:schemeClr w14:val="tx1"/>
            </w14:solidFill>
          </w14:textFill>
        </w:rPr>
        <w:t>章 采购需求</w:t>
      </w:r>
      <w:bookmarkEnd w:id="13"/>
      <w:bookmarkEnd w:id="14"/>
      <w:bookmarkEnd w:id="15"/>
      <w:bookmarkEnd w:id="16"/>
    </w:p>
    <w:p>
      <w:pPr>
        <w:ind w:left="0" w:leftChars="0" w:firstLine="0" w:firstLineChars="0"/>
        <w:rPr>
          <w:rFonts w:hint="eastAsia" w:asciiTheme="minorHAnsi" w:hAnsiTheme="minorHAnsi" w:eastAsiaTheme="minorEastAsia" w:cstheme="minorBidi"/>
          <w:b w:val="0"/>
          <w:bCs w:val="0"/>
          <w:color w:val="auto"/>
          <w:sz w:val="21"/>
          <w:szCs w:val="24"/>
          <w:lang w:val="en-US" w:eastAsia="zh-CN"/>
        </w:rPr>
      </w:pPr>
    </w:p>
    <w:p>
      <w:pPr>
        <w:spacing w:line="400" w:lineRule="exact"/>
        <w:ind w:left="0" w:leftChars="0" w:firstLine="0" w:firstLineChars="0"/>
        <w:rPr>
          <w:rFonts w:hint="eastAsia" w:ascii="仿宋" w:hAnsi="仿宋" w:eastAsia="仿宋" w:cs="仿宋"/>
          <w:b/>
          <w:bCs/>
          <w:color w:val="auto"/>
          <w:sz w:val="28"/>
          <w:szCs w:val="28"/>
          <w:lang w:val="en-US" w:eastAsia="zh-CN"/>
        </w:rPr>
      </w:pPr>
      <w:bookmarkStart w:id="17" w:name="_Toc3046"/>
      <w:r>
        <w:rPr>
          <w:rFonts w:hint="eastAsia" w:ascii="仿宋" w:hAnsi="仿宋" w:eastAsia="仿宋" w:cs="仿宋"/>
          <w:b/>
          <w:bCs/>
          <w:color w:val="auto"/>
          <w:sz w:val="28"/>
          <w:szCs w:val="28"/>
          <w:lang w:val="en-US" w:eastAsia="zh-CN"/>
        </w:rPr>
        <w:t>一、项目概况及工作内容</w:t>
      </w:r>
    </w:p>
    <w:p>
      <w:pPr>
        <w:spacing w:line="360" w:lineRule="auto"/>
        <w:ind w:firstLine="562" w:firstLineChars="200"/>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（一）项目概况</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为贯彻落实水利部、广东省关于超标准洪水防御有关工作要求，为水库遭遇突发事件时的防洪抢险调度和险情抢护工作提供重要指导，有效提高水库应急处置能力，根据《深圳市水务局关于开展水库及有坝山塘溃坝风险图编制工作的通知》《深圳市水务局关于加快推进水库溃坝洪水风险图编制工作的通知》《深圳市水务局关于落实水库洪水风险图编制工作相关要求的通知》等要求，开展鹅颈水库溃坝分析及风险图编制工作。</w:t>
      </w:r>
    </w:p>
    <w:p>
      <w:pPr>
        <w:spacing w:line="360" w:lineRule="auto"/>
        <w:ind w:firstLine="562" w:firstLineChars="200"/>
        <w:rPr>
          <w:rFonts w:hint="default"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（二）工作内容</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1.开展鹅颈水库溃坝分析计算，编制《水库溃坝分析及洪水风险图编制报告》及溃坝洪水风险静态图集，并实现静态洪水风险图计算结果的过程数据在市水库运行管理系统上的动态渲染展示；</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2.基于溃坝风险分析数据，修编《超标准洪水防御应急预案》，科学指导防汛抢险和人员疏散转移；</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3.模型服务：对水库预报调度模型、溃坝分析模型、下游洪水淹没分析模型、洪水影响分析模型，开展模型接口标准化适配、模型集成工作。</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二、项目管理和服务要求</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（一）管理要求</w:t>
      </w:r>
    </w:p>
    <w:p>
      <w:pPr>
        <w:spacing w:line="360" w:lineRule="auto"/>
        <w:ind w:firstLine="560" w:firstLineChars="200"/>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项目中标人应针对本项目编制具体的实施方案，提交采购人审核通过后方可实施。项目实施至售后服务过程中，项目中标人均应服从鹅颈水库质量安全文明管理要求。</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前述所有工作均会作为项目履约评价的主要考核内容。</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（二）服务要求</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1.项目负责人、项目组成员应相对稳定，确保服务质量和期限达到合同要求。</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2.项目中标人不得随意更换项目负责人和项目组成员。如需更换，须提前15个工作日向采购人提供书面申请并经采购方书面同意后方可更换；如不经采购方同意擅自更换，则采购人有权解除合同或根据情节对其进行履约不到位处罚。</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3.采购人如需要项目中标人按管理要求协同开展成果应用（大坝安全管理应急预案、防汛抢险应急预案修改相关内容）等工作，项目中标人应服从工作安排。</w:t>
      </w:r>
    </w:p>
    <w:p>
      <w:pPr>
        <w:spacing w:line="520" w:lineRule="exact"/>
        <w:ind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.如</w:t>
      </w:r>
      <w:r>
        <w:rPr>
          <w:rFonts w:hint="eastAsia" w:ascii="仿宋" w:hAnsi="仿宋" w:eastAsia="仿宋" w:cs="仿宋"/>
          <w:sz w:val="28"/>
          <w:szCs w:val="28"/>
          <w:u w:val="single"/>
          <w:lang w:val="en-US" w:eastAsia="zh-CN"/>
        </w:rPr>
        <w:t>中标人</w:t>
      </w:r>
      <w:r>
        <w:rPr>
          <w:rFonts w:hint="eastAsia" w:ascii="仿宋" w:hAnsi="仿宋" w:eastAsia="仿宋" w:cs="仿宋"/>
          <w:sz w:val="28"/>
          <w:szCs w:val="28"/>
          <w:u w:val="single"/>
        </w:rPr>
        <w:t>提交的工作成果因不符合要求未能通过验收，</w:t>
      </w:r>
      <w:r>
        <w:rPr>
          <w:rFonts w:hint="eastAsia" w:ascii="仿宋" w:hAnsi="仿宋" w:eastAsia="仿宋" w:cs="仿宋"/>
          <w:sz w:val="28"/>
          <w:szCs w:val="28"/>
          <w:u w:val="single"/>
          <w:lang w:val="en-US" w:eastAsia="zh-CN"/>
        </w:rPr>
        <w:t>中标人</w:t>
      </w:r>
      <w:r>
        <w:rPr>
          <w:rFonts w:hint="eastAsia" w:ascii="仿宋" w:hAnsi="仿宋" w:eastAsia="仿宋" w:cs="仿宋"/>
          <w:sz w:val="28"/>
          <w:szCs w:val="28"/>
          <w:u w:val="single"/>
        </w:rPr>
        <w:t>应</w:t>
      </w:r>
      <w:r>
        <w:rPr>
          <w:rFonts w:hint="eastAsia" w:ascii="仿宋" w:hAnsi="仿宋" w:eastAsia="仿宋" w:cs="仿宋"/>
          <w:sz w:val="28"/>
          <w:szCs w:val="28"/>
          <w:u w:val="single"/>
          <w:lang w:val="en-US" w:eastAsia="zh-CN"/>
        </w:rPr>
        <w:t>按要求</w:t>
      </w:r>
      <w:r>
        <w:rPr>
          <w:rFonts w:hint="eastAsia" w:ascii="仿宋" w:hAnsi="仿宋" w:eastAsia="仿宋" w:cs="仿宋"/>
          <w:sz w:val="28"/>
          <w:szCs w:val="28"/>
          <w:u w:val="single"/>
        </w:rPr>
        <w:t>负责修改、完善，</w:t>
      </w:r>
      <w:r>
        <w:rPr>
          <w:rFonts w:hint="eastAsia" w:ascii="仿宋" w:hAnsi="仿宋" w:eastAsia="仿宋" w:cs="仿宋"/>
          <w:sz w:val="28"/>
          <w:szCs w:val="28"/>
          <w:u w:val="single"/>
          <w:lang w:val="en-US" w:eastAsia="zh-CN"/>
        </w:rPr>
        <w:t>直至验收通过为止。</w:t>
      </w:r>
    </w:p>
    <w:p>
      <w:pPr>
        <w:pStyle w:val="11"/>
        <w:rPr>
          <w:rFonts w:hint="default"/>
          <w:lang w:val="en-US" w:eastAsia="zh-CN"/>
        </w:rPr>
      </w:pPr>
    </w:p>
    <w:p>
      <w:pPr>
        <w:pStyle w:val="11"/>
        <w:rPr>
          <w:rFonts w:hint="default"/>
          <w:lang w:val="en-US" w:eastAsia="zh-CN"/>
        </w:rPr>
      </w:pP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三、技术要求</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按照《洪水风险图编制导则》（SL483-2017）、《水库大坝安全管理应急预案编制导则》（SL/Z720-2015）、《水库防汛抢险应急预案编制大纲》（国家防总2006年）要求实施，提交的项目成果满足上述技术要求。</w:t>
      </w: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四、商务需求</w:t>
      </w: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（一）</w:t>
      </w:r>
      <w:r>
        <w:rPr>
          <w:rFonts w:hint="eastAsia" w:ascii="仿宋" w:hAnsi="仿宋" w:eastAsia="仿宋" w:cs="仿宋"/>
          <w:color w:val="auto"/>
          <w:sz w:val="28"/>
          <w:szCs w:val="28"/>
          <w:lang w:eastAsia="zh-CN"/>
        </w:rPr>
        <w:t>☑</w:t>
      </w:r>
      <w:r>
        <w:rPr>
          <w:rFonts w:hint="eastAsia" w:ascii="仿宋" w:hAnsi="仿宋" w:eastAsia="仿宋" w:cs="仿宋"/>
          <w:b/>
          <w:bCs/>
          <w:color w:val="auto"/>
          <w:sz w:val="28"/>
          <w:szCs w:val="28"/>
          <w:lang w:val="en-US" w:eastAsia="zh-CN"/>
        </w:rPr>
        <w:t>服务期</w:t>
      </w:r>
    </w:p>
    <w:p>
      <w:pPr>
        <w:spacing w:line="4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color w:val="auto"/>
          <w:sz w:val="28"/>
          <w:szCs w:val="28"/>
          <w:u w:val="single"/>
          <w:lang w:val="en-US" w:eastAsia="zh-CN"/>
        </w:rPr>
        <w:t>合同签订之日起6个月内完成所有工作内容</w:t>
      </w:r>
      <w:r>
        <w:rPr>
          <w:rFonts w:hint="eastAsia" w:ascii="仿宋" w:hAnsi="仿宋" w:eastAsia="仿宋" w:cs="仿宋"/>
          <w:color w:val="auto"/>
          <w:sz w:val="28"/>
          <w:szCs w:val="28"/>
          <w:u w:val="none"/>
          <w:lang w:val="en-US" w:eastAsia="zh-CN"/>
        </w:rPr>
        <w:t>。</w:t>
      </w:r>
    </w:p>
    <w:p>
      <w:pPr>
        <w:numPr>
          <w:ilvl w:val="0"/>
          <w:numId w:val="0"/>
        </w:numPr>
        <w:spacing w:line="400" w:lineRule="exact"/>
        <w:ind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服务</w:t>
      </w:r>
      <w:r>
        <w:rPr>
          <w:rFonts w:hint="eastAsia" w:ascii="仿宋" w:hAnsi="仿宋" w:eastAsia="仿宋" w:cs="仿宋"/>
          <w:b/>
          <w:bCs/>
          <w:color w:val="auto"/>
          <w:sz w:val="28"/>
          <w:szCs w:val="28"/>
        </w:rPr>
        <w:t>地点</w:t>
      </w:r>
    </w:p>
    <w:p>
      <w:pPr>
        <w:spacing w:line="4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u w:val="single"/>
          <w:lang w:val="en-US" w:eastAsia="zh-CN"/>
        </w:rPr>
        <w:t>深圳市北部水源工程管理处鹅颈水库管理所</w:t>
      </w:r>
      <w:r>
        <w:rPr>
          <w:rFonts w:hint="eastAsia" w:ascii="仿宋" w:hAnsi="仿宋" w:eastAsia="仿宋" w:cs="仿宋"/>
          <w:b w:val="0"/>
          <w:bCs w:val="0"/>
          <w:color w:val="auto"/>
          <w:sz w:val="28"/>
          <w:szCs w:val="28"/>
        </w:rPr>
        <w:t>。</w:t>
      </w:r>
    </w:p>
    <w:p>
      <w:pPr>
        <w:spacing w:line="400" w:lineRule="exact"/>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合同计价方式</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u w:val="none"/>
          <w:lang w:val="en-GB" w:eastAsia="zh-CN"/>
        </w:rPr>
        <w:t>暂定价</w:t>
      </w:r>
      <w:r>
        <w:rPr>
          <w:rFonts w:hint="eastAsia" w:ascii="仿宋" w:hAnsi="仿宋" w:eastAsia="仿宋" w:cs="仿宋"/>
          <w:color w:val="auto"/>
          <w:sz w:val="28"/>
          <w:szCs w:val="28"/>
          <w:u w:val="none"/>
          <w:lang w:val="en-US" w:eastAsia="zh-CN"/>
        </w:rPr>
        <w:t>合同，</w:t>
      </w:r>
      <w:r>
        <w:rPr>
          <w:rFonts w:hint="eastAsia" w:ascii="仿宋" w:hAnsi="仿宋" w:eastAsia="仿宋" w:cs="仿宋"/>
          <w:color w:val="auto"/>
          <w:sz w:val="28"/>
          <w:szCs w:val="28"/>
          <w:u w:val="single"/>
          <w:lang w:val="en-GB" w:eastAsia="zh-CN"/>
        </w:rPr>
        <w:t>最</w:t>
      </w:r>
      <w:r>
        <w:rPr>
          <w:rFonts w:hint="eastAsia" w:ascii="仿宋" w:hAnsi="仿宋" w:eastAsia="仿宋" w:cs="仿宋"/>
          <w:color w:val="auto"/>
          <w:sz w:val="28"/>
          <w:szCs w:val="28"/>
          <w:highlight w:val="none"/>
          <w:u w:val="single"/>
          <w:lang w:val="en-GB" w:eastAsia="zh-CN"/>
        </w:rPr>
        <w:t>终以</w:t>
      </w:r>
      <w:r>
        <w:rPr>
          <w:rFonts w:hint="eastAsia" w:ascii="仿宋" w:hAnsi="仿宋" w:eastAsia="仿宋" w:cs="仿宋"/>
          <w:color w:val="auto"/>
          <w:sz w:val="28"/>
          <w:szCs w:val="28"/>
          <w:highlight w:val="none"/>
          <w:u w:val="single"/>
          <w:lang w:val="en-US" w:eastAsia="zh-CN"/>
        </w:rPr>
        <w:t>决</w:t>
      </w:r>
      <w:r>
        <w:rPr>
          <w:rFonts w:hint="eastAsia" w:ascii="仿宋" w:hAnsi="仿宋" w:eastAsia="仿宋" w:cs="仿宋"/>
          <w:color w:val="auto"/>
          <w:sz w:val="28"/>
          <w:szCs w:val="28"/>
          <w:highlight w:val="none"/>
          <w:u w:val="single"/>
          <w:lang w:val="en-GB" w:eastAsia="zh-CN"/>
        </w:rPr>
        <w:t>算审</w:t>
      </w:r>
      <w:r>
        <w:rPr>
          <w:rFonts w:hint="eastAsia" w:ascii="仿宋" w:hAnsi="仿宋" w:eastAsia="仿宋" w:cs="仿宋"/>
          <w:color w:val="auto"/>
          <w:sz w:val="28"/>
          <w:szCs w:val="28"/>
          <w:highlight w:val="none"/>
          <w:u w:val="single"/>
          <w:lang w:val="en-US" w:eastAsia="zh-CN"/>
        </w:rPr>
        <w:t>定</w:t>
      </w:r>
      <w:r>
        <w:rPr>
          <w:rFonts w:hint="eastAsia" w:ascii="仿宋" w:hAnsi="仿宋" w:eastAsia="仿宋" w:cs="仿宋"/>
          <w:color w:val="auto"/>
          <w:sz w:val="28"/>
          <w:szCs w:val="28"/>
          <w:highlight w:val="none"/>
          <w:u w:val="single"/>
          <w:lang w:val="en-GB" w:eastAsia="zh-CN"/>
        </w:rPr>
        <w:t>价</w:t>
      </w:r>
      <w:r>
        <w:rPr>
          <w:rFonts w:hint="eastAsia" w:ascii="仿宋" w:hAnsi="仿宋" w:eastAsia="仿宋" w:cs="仿宋"/>
          <w:color w:val="auto"/>
          <w:sz w:val="28"/>
          <w:szCs w:val="28"/>
          <w:u w:val="single"/>
          <w:lang w:val="en-GB" w:eastAsia="zh-CN"/>
        </w:rPr>
        <w:t>与合同暂定价低者结算</w:t>
      </w:r>
      <w:r>
        <w:rPr>
          <w:rFonts w:hint="eastAsia" w:ascii="仿宋" w:hAnsi="仿宋" w:eastAsia="仿宋" w:cs="仿宋"/>
          <w:color w:val="auto"/>
          <w:sz w:val="28"/>
          <w:szCs w:val="28"/>
          <w:u w:val="none"/>
          <w:lang w:val="en-US" w:eastAsia="zh-CN"/>
        </w:rPr>
        <w:t>。</w:t>
      </w:r>
    </w:p>
    <w:p>
      <w:pPr>
        <w:spacing w:line="400" w:lineRule="exact"/>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）报价要求</w:t>
      </w:r>
    </w:p>
    <w:p>
      <w:pPr>
        <w:spacing w:line="400" w:lineRule="exact"/>
        <w:ind w:firstLine="618" w:firstLineChars="221"/>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投标供应商应当根据本企业的成本自行决定报价，但不得以低于其企业成本的报价投标。</w:t>
      </w:r>
    </w:p>
    <w:p>
      <w:pPr>
        <w:spacing w:line="400" w:lineRule="exact"/>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投标供应商的报价不得超过项目预算金额。</w:t>
      </w:r>
    </w:p>
    <w:p>
      <w:pPr>
        <w:spacing w:line="400" w:lineRule="exact"/>
        <w:ind w:firstLine="618" w:firstLineChars="221"/>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投标供应商的报价，应当是本项目采购范围和采购文件及合同条款上所列的各项内容中所述的全部，不得以任何理由予以重复。</w:t>
      </w:r>
    </w:p>
    <w:p>
      <w:pPr>
        <w:spacing w:line="400" w:lineRule="exact"/>
        <w:ind w:firstLine="618" w:firstLineChars="221"/>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sz w:val="28"/>
          <w:szCs w:val="28"/>
          <w:lang w:val="en-US" w:eastAsia="zh-CN"/>
        </w:rPr>
        <w:t>本项目报价</w:t>
      </w:r>
      <w:r>
        <w:rPr>
          <w:rFonts w:hint="eastAsia" w:ascii="仿宋" w:hAnsi="仿宋" w:eastAsia="仿宋" w:cs="仿宋"/>
          <w:color w:val="auto"/>
          <w:sz w:val="28"/>
          <w:szCs w:val="28"/>
          <w:lang w:eastAsia="zh-CN"/>
        </w:rPr>
        <w:t>必须是完成该项目的一切费用总和</w:t>
      </w:r>
      <w:r>
        <w:rPr>
          <w:rFonts w:hint="eastAsia" w:ascii="仿宋" w:hAnsi="仿宋" w:eastAsia="仿宋" w:cs="仿宋"/>
          <w:color w:val="auto"/>
          <w:sz w:val="28"/>
          <w:szCs w:val="28"/>
          <w:lang w:val="en-US" w:eastAsia="zh-CN"/>
        </w:rPr>
        <w:t>。</w:t>
      </w:r>
    </w:p>
    <w:p>
      <w:pPr>
        <w:spacing w:line="400" w:lineRule="exact"/>
        <w:ind w:left="0" w:leftChars="0"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付款</w:t>
      </w:r>
      <w:r>
        <w:rPr>
          <w:rFonts w:hint="eastAsia" w:ascii="仿宋" w:hAnsi="仿宋" w:eastAsia="仿宋" w:cs="仿宋"/>
          <w:b/>
          <w:bCs/>
          <w:color w:val="auto"/>
          <w:sz w:val="28"/>
          <w:szCs w:val="28"/>
          <w:lang w:val="en-US" w:eastAsia="zh-CN"/>
        </w:rPr>
        <w:t>要求</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1.预付款：合同签订后，支付合同金额的30%。</w:t>
      </w:r>
    </w:p>
    <w:p>
      <w:pPr>
        <w:spacing w:line="360" w:lineRule="auto"/>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2.进度款：项目验收合格后，一个月内支付进度款，累计支付至合同金额的80%。</w:t>
      </w:r>
    </w:p>
    <w:p>
      <w:pPr>
        <w:spacing w:line="400" w:lineRule="exact"/>
        <w:ind w:firstLine="560" w:firstLineChars="2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3.尾款：完成决算审计且归档资料移交后，按决算审定价支付剩余尾款。</w:t>
      </w: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（六）违约责任</w:t>
      </w:r>
    </w:p>
    <w:p>
      <w:pPr>
        <w:spacing w:line="52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1.若</w:t>
      </w:r>
      <w:r>
        <w:rPr>
          <w:rFonts w:hint="eastAsia" w:ascii="仿宋" w:hAnsi="仿宋" w:eastAsia="仿宋" w:cs="仿宋"/>
          <w:sz w:val="28"/>
          <w:szCs w:val="28"/>
          <w:u w:val="single"/>
          <w:lang w:val="en-US" w:eastAsia="zh-CN"/>
        </w:rPr>
        <w:t>中标人</w:t>
      </w:r>
      <w:r>
        <w:rPr>
          <w:rFonts w:hint="eastAsia" w:ascii="仿宋" w:hAnsi="仿宋" w:eastAsia="仿宋" w:cs="仿宋"/>
          <w:sz w:val="28"/>
          <w:szCs w:val="28"/>
          <w:u w:val="single"/>
        </w:rPr>
        <w:t>迟延提交（各阶段）咨询成果，应按</w:t>
      </w:r>
      <w:r>
        <w:rPr>
          <w:rFonts w:hint="eastAsia" w:ascii="仿宋" w:hAnsi="仿宋" w:eastAsia="仿宋" w:cs="仿宋"/>
          <w:b/>
          <w:bCs/>
          <w:sz w:val="28"/>
          <w:szCs w:val="28"/>
          <w:u w:val="single"/>
          <w:lang w:val="en-US" w:eastAsia="zh-CN"/>
        </w:rPr>
        <w:t>500元人民币</w:t>
      </w:r>
      <w:r>
        <w:rPr>
          <w:rFonts w:hint="eastAsia" w:ascii="仿宋" w:hAnsi="仿宋" w:eastAsia="仿宋" w:cs="仿宋"/>
          <w:b/>
          <w:bCs/>
          <w:sz w:val="28"/>
          <w:szCs w:val="28"/>
          <w:u w:val="single"/>
        </w:rPr>
        <w:t>/日</w:t>
      </w:r>
      <w:r>
        <w:rPr>
          <w:rFonts w:hint="eastAsia" w:ascii="仿宋" w:hAnsi="仿宋" w:eastAsia="仿宋" w:cs="仿宋"/>
          <w:sz w:val="28"/>
          <w:szCs w:val="28"/>
          <w:u w:val="single"/>
        </w:rPr>
        <w:t>的标准向甲方支付违约金</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在进度款中扣除</w:t>
      </w:r>
      <w:r>
        <w:rPr>
          <w:rFonts w:hint="eastAsia" w:ascii="仿宋" w:hAnsi="仿宋" w:eastAsia="仿宋" w:cs="仿宋"/>
          <w:sz w:val="28"/>
          <w:szCs w:val="28"/>
          <w:u w:val="single"/>
        </w:rPr>
        <w:t>；若迟延超过</w:t>
      </w:r>
      <w:r>
        <w:rPr>
          <w:rFonts w:hint="eastAsia" w:ascii="仿宋" w:hAnsi="仿宋" w:eastAsia="仿宋" w:cs="仿宋"/>
          <w:b/>
          <w:bCs/>
          <w:sz w:val="28"/>
          <w:szCs w:val="28"/>
          <w:u w:val="single"/>
        </w:rPr>
        <w:t>30个</w:t>
      </w:r>
      <w:r>
        <w:rPr>
          <w:rFonts w:hint="eastAsia" w:ascii="仿宋" w:hAnsi="仿宋" w:eastAsia="仿宋" w:cs="仿宋"/>
          <w:sz w:val="28"/>
          <w:szCs w:val="28"/>
          <w:u w:val="single"/>
        </w:rPr>
        <w:t>工作日，则</w:t>
      </w:r>
      <w:r>
        <w:rPr>
          <w:rFonts w:hint="eastAsia" w:ascii="仿宋" w:hAnsi="仿宋" w:eastAsia="仿宋" w:cs="仿宋"/>
          <w:sz w:val="28"/>
          <w:szCs w:val="28"/>
          <w:u w:val="single"/>
          <w:lang w:val="en-US" w:eastAsia="zh-CN"/>
        </w:rPr>
        <w:t>采购人</w:t>
      </w:r>
      <w:r>
        <w:rPr>
          <w:rFonts w:hint="eastAsia" w:ascii="仿宋" w:hAnsi="仿宋" w:eastAsia="仿宋" w:cs="仿宋"/>
          <w:sz w:val="28"/>
          <w:szCs w:val="28"/>
          <w:u w:val="single"/>
        </w:rPr>
        <w:t>有权解除合同，并承担由此给甲方造成的全部损失。</w:t>
      </w:r>
    </w:p>
    <w:p>
      <w:pPr>
        <w:spacing w:line="52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2</w:t>
      </w:r>
      <w:r>
        <w:rPr>
          <w:rFonts w:hint="default" w:ascii="仿宋" w:hAnsi="仿宋" w:eastAsia="仿宋" w:cs="仿宋"/>
          <w:sz w:val="28"/>
          <w:szCs w:val="28"/>
          <w:u w:val="single"/>
          <w:lang w:val="en-US"/>
        </w:rPr>
        <w:t>.</w:t>
      </w:r>
      <w:r>
        <w:rPr>
          <w:rFonts w:hint="eastAsia" w:ascii="仿宋" w:hAnsi="仿宋" w:eastAsia="仿宋" w:cs="仿宋"/>
          <w:sz w:val="28"/>
          <w:szCs w:val="28"/>
          <w:u w:val="single"/>
        </w:rPr>
        <w:t>未经</w:t>
      </w:r>
      <w:r>
        <w:rPr>
          <w:rFonts w:hint="eastAsia" w:ascii="仿宋" w:hAnsi="仿宋" w:eastAsia="仿宋" w:cs="仿宋"/>
          <w:sz w:val="28"/>
          <w:szCs w:val="28"/>
          <w:u w:val="single"/>
          <w:lang w:val="en-US" w:eastAsia="zh-CN"/>
        </w:rPr>
        <w:t>采购人</w:t>
      </w:r>
      <w:r>
        <w:rPr>
          <w:rFonts w:hint="eastAsia" w:ascii="仿宋" w:hAnsi="仿宋" w:eastAsia="仿宋" w:cs="仿宋"/>
          <w:sz w:val="28"/>
          <w:szCs w:val="28"/>
          <w:u w:val="single"/>
        </w:rPr>
        <w:t>同意，</w:t>
      </w:r>
      <w:r>
        <w:rPr>
          <w:rFonts w:hint="eastAsia" w:ascii="仿宋" w:hAnsi="仿宋" w:eastAsia="仿宋" w:cs="仿宋"/>
          <w:sz w:val="28"/>
          <w:szCs w:val="28"/>
          <w:u w:val="single"/>
          <w:lang w:val="en-US" w:eastAsia="zh-CN"/>
        </w:rPr>
        <w:t>中标人</w:t>
      </w:r>
      <w:r>
        <w:rPr>
          <w:rFonts w:hint="eastAsia" w:ascii="仿宋" w:hAnsi="仿宋" w:eastAsia="仿宋" w:cs="仿宋"/>
          <w:sz w:val="28"/>
          <w:szCs w:val="28"/>
          <w:u w:val="single"/>
        </w:rPr>
        <w:t>将本合同内容分包给第三方承担的，</w:t>
      </w:r>
      <w:r>
        <w:rPr>
          <w:rFonts w:hint="eastAsia" w:ascii="仿宋" w:hAnsi="仿宋" w:eastAsia="仿宋" w:cs="仿宋"/>
          <w:sz w:val="28"/>
          <w:szCs w:val="28"/>
          <w:u w:val="single"/>
          <w:lang w:val="en-US" w:eastAsia="zh-CN"/>
        </w:rPr>
        <w:t>采购人</w:t>
      </w:r>
      <w:r>
        <w:rPr>
          <w:rFonts w:hint="eastAsia" w:ascii="仿宋" w:hAnsi="仿宋" w:eastAsia="仿宋" w:cs="仿宋"/>
          <w:sz w:val="28"/>
          <w:szCs w:val="28"/>
          <w:u w:val="single"/>
        </w:rPr>
        <w:t>有权利解除合同，并承担由此给甲方造成的全部损失。</w:t>
      </w:r>
    </w:p>
    <w:p>
      <w:pPr>
        <w:spacing w:line="400" w:lineRule="exact"/>
        <w:ind w:firstLine="560" w:firstLineChars="200"/>
        <w:rPr>
          <w:rFonts w:hint="eastAsia" w:ascii="仿宋" w:hAnsi="仿宋" w:eastAsia="仿宋" w:cs="仿宋"/>
          <w:b w:val="0"/>
          <w:bCs w:val="0"/>
          <w:color w:val="auto"/>
          <w:sz w:val="28"/>
          <w:szCs w:val="28"/>
          <w:u w:val="single"/>
          <w:lang w:val="en-US" w:eastAsia="zh-CN"/>
        </w:rPr>
      </w:pP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（七）售后要求</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2"/>
          <w:sz w:val="28"/>
          <w:szCs w:val="28"/>
          <w:u w:val="single"/>
          <w:lang w:val="en-US" w:eastAsia="zh-CN" w:bidi="ar-SA"/>
        </w:rPr>
        <w:t>自项目通过验收之日起一年内，数据、成果等如需要提供相关技术支持，中标人保证在接到通知后24小时内予以响应。</w:t>
      </w:r>
    </w:p>
    <w:p>
      <w:pPr>
        <w:spacing w:line="400" w:lineRule="exact"/>
        <w:ind w:left="0" w:leftChars="0" w:firstLine="562" w:firstLineChars="200"/>
        <w:rPr>
          <w:rFonts w:hint="eastAsia" w:ascii="仿宋" w:hAnsi="仿宋" w:eastAsia="仿宋" w:cs="仿宋"/>
          <w:b/>
          <w:bCs/>
          <w:color w:val="auto"/>
          <w:sz w:val="28"/>
          <w:szCs w:val="28"/>
          <w:lang w:val="en-US" w:eastAsia="zh-CN"/>
        </w:rPr>
      </w:pP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（八）验收要求</w:t>
      </w:r>
    </w:p>
    <w:p>
      <w:pPr>
        <w:spacing w:line="400" w:lineRule="exact"/>
        <w:ind w:firstLine="560" w:firstLineChars="200"/>
        <w:rPr>
          <w:rFonts w:hint="eastAsia" w:ascii="仿宋" w:hAnsi="仿宋" w:eastAsia="仿宋" w:cs="仿宋"/>
          <w:b w:val="0"/>
          <w:bCs w:val="0"/>
          <w:color w:val="auto"/>
          <w:kern w:val="2"/>
          <w:sz w:val="28"/>
          <w:szCs w:val="28"/>
          <w:u w:val="single"/>
          <w:lang w:val="en-US" w:eastAsia="zh-CN" w:bidi="ar-SA"/>
        </w:rPr>
      </w:pPr>
      <w:r>
        <w:rPr>
          <w:rFonts w:hint="eastAsia" w:ascii="仿宋" w:hAnsi="仿宋" w:eastAsia="仿宋" w:cs="仿宋"/>
          <w:b w:val="0"/>
          <w:bCs w:val="0"/>
          <w:color w:val="auto"/>
          <w:kern w:val="2"/>
          <w:sz w:val="28"/>
          <w:szCs w:val="28"/>
          <w:u w:val="single"/>
          <w:lang w:val="en-US" w:eastAsia="zh-CN" w:bidi="ar-SA"/>
        </w:rPr>
        <w:t>1.项目到期后，由采购人组织专家评审，评审通过后视为项目验收合格。</w:t>
      </w:r>
    </w:p>
    <w:p>
      <w:pPr>
        <w:spacing w:line="400" w:lineRule="exact"/>
        <w:ind w:firstLine="560" w:firstLineChars="200"/>
        <w:rPr>
          <w:rFonts w:hint="eastAsia" w:ascii="仿宋" w:hAnsi="仿宋" w:eastAsia="仿宋" w:cs="仿宋"/>
          <w:b w:val="0"/>
          <w:bCs w:val="0"/>
          <w:color w:val="auto"/>
          <w:kern w:val="2"/>
          <w:sz w:val="28"/>
          <w:szCs w:val="28"/>
          <w:u w:val="single"/>
          <w:lang w:val="en-US" w:eastAsia="zh-CN" w:bidi="ar-SA"/>
        </w:rPr>
      </w:pPr>
      <w:r>
        <w:rPr>
          <w:rFonts w:hint="eastAsia" w:ascii="仿宋" w:hAnsi="仿宋" w:eastAsia="仿宋" w:cs="仿宋"/>
          <w:b w:val="0"/>
          <w:bCs w:val="0"/>
          <w:color w:val="auto"/>
          <w:kern w:val="2"/>
          <w:sz w:val="28"/>
          <w:szCs w:val="28"/>
          <w:u w:val="single"/>
          <w:lang w:val="en-US" w:eastAsia="zh-CN" w:bidi="ar-SA"/>
        </w:rPr>
        <w:t>2.项目验收完成后，中标人须做好项目资料归档、移交以</w:t>
      </w:r>
      <w:r>
        <w:rPr>
          <w:rFonts w:hint="eastAsia" w:ascii="仿宋" w:hAnsi="仿宋" w:eastAsia="仿宋" w:cs="仿宋"/>
          <w:b w:val="0"/>
          <w:bCs w:val="0"/>
          <w:color w:val="auto"/>
          <w:kern w:val="2"/>
          <w:sz w:val="28"/>
          <w:szCs w:val="28"/>
          <w:highlight w:val="none"/>
          <w:u w:val="single"/>
          <w:lang w:val="en-US" w:eastAsia="zh-CN" w:bidi="ar-SA"/>
        </w:rPr>
        <w:t>及决算</w:t>
      </w:r>
      <w:r>
        <w:rPr>
          <w:rFonts w:hint="eastAsia" w:ascii="仿宋" w:hAnsi="仿宋" w:eastAsia="仿宋" w:cs="仿宋"/>
          <w:b w:val="0"/>
          <w:bCs w:val="0"/>
          <w:color w:val="auto"/>
          <w:kern w:val="2"/>
          <w:sz w:val="28"/>
          <w:szCs w:val="28"/>
          <w:u w:val="single"/>
          <w:lang w:val="en-US" w:eastAsia="zh-CN" w:bidi="ar-SA"/>
        </w:rPr>
        <w:t>送审工作。</w:t>
      </w:r>
    </w:p>
    <w:p>
      <w:pPr>
        <w:pStyle w:val="11"/>
        <w:rPr>
          <w:rFonts w:hint="eastAsia"/>
          <w:lang w:val="en-US" w:eastAsia="zh-CN"/>
        </w:rPr>
      </w:pP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（九）争议解决方法</w:t>
      </w:r>
    </w:p>
    <w:p>
      <w:pPr>
        <w:spacing w:line="400" w:lineRule="exact"/>
        <w:ind w:firstLine="560" w:firstLineChars="200"/>
        <w:rPr>
          <w:rFonts w:hint="eastAsia" w:ascii="仿宋" w:hAnsi="仿宋" w:eastAsia="仿宋" w:cs="仿宋"/>
          <w:b w:val="0"/>
          <w:bCs w:val="0"/>
          <w:color w:val="auto"/>
          <w:kern w:val="2"/>
          <w:sz w:val="28"/>
          <w:szCs w:val="28"/>
          <w:u w:val="single"/>
          <w:lang w:val="en-US" w:eastAsia="zh-CN" w:bidi="ar-SA"/>
        </w:rPr>
      </w:pPr>
      <w:r>
        <w:rPr>
          <w:rFonts w:hint="eastAsia" w:ascii="仿宋" w:hAnsi="仿宋" w:eastAsia="仿宋" w:cs="仿宋"/>
          <w:b w:val="0"/>
          <w:bCs w:val="0"/>
          <w:color w:val="auto"/>
          <w:kern w:val="2"/>
          <w:sz w:val="28"/>
          <w:szCs w:val="28"/>
          <w:u w:val="single"/>
          <w:lang w:val="en-US" w:eastAsia="zh-CN" w:bidi="ar-SA"/>
        </w:rPr>
        <w:t>1.采购人与中标人双方协商解决。</w:t>
      </w:r>
    </w:p>
    <w:p>
      <w:pPr>
        <w:spacing w:line="400" w:lineRule="exact"/>
        <w:ind w:firstLine="560" w:firstLineChars="200"/>
        <w:rPr>
          <w:rFonts w:hint="eastAsia" w:ascii="仿宋" w:hAnsi="仿宋" w:eastAsia="仿宋" w:cs="仿宋"/>
          <w:b w:val="0"/>
          <w:bCs w:val="0"/>
          <w:color w:val="auto"/>
          <w:kern w:val="2"/>
          <w:sz w:val="28"/>
          <w:szCs w:val="28"/>
          <w:u w:val="single"/>
          <w:lang w:val="en-US" w:eastAsia="zh-CN" w:bidi="ar-SA"/>
        </w:rPr>
      </w:pPr>
      <w:r>
        <w:rPr>
          <w:rFonts w:hint="eastAsia" w:ascii="仿宋" w:hAnsi="仿宋" w:eastAsia="仿宋" w:cs="仿宋"/>
          <w:b w:val="0"/>
          <w:bCs w:val="0"/>
          <w:color w:val="auto"/>
          <w:kern w:val="2"/>
          <w:sz w:val="28"/>
          <w:szCs w:val="28"/>
          <w:u w:val="single"/>
          <w:lang w:val="en-US" w:eastAsia="zh-CN" w:bidi="ar-SA"/>
        </w:rPr>
        <w:t>2.协商解决不成的，向采购人所在地有管辖权的人民法院提起诉讼。</w:t>
      </w:r>
    </w:p>
    <w:p>
      <w:pPr>
        <w:spacing w:line="400" w:lineRule="exact"/>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五、实质性条款</w:t>
      </w:r>
    </w:p>
    <w:tbl>
      <w:tblPr>
        <w:tblStyle w:val="19"/>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705" w:type="dxa"/>
            <w:shd w:val="clear" w:color="auto" w:fill="auto"/>
            <w:vAlign w:val="center"/>
          </w:tcPr>
          <w:p>
            <w:pPr>
              <w:adjustRightInd w:val="0"/>
              <w:snapToGrid/>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7297" w:type="dxa"/>
            <w:shd w:val="clear" w:color="auto" w:fill="auto"/>
            <w:vAlign w:val="center"/>
          </w:tcPr>
          <w:p>
            <w:pPr>
              <w:adjustRightInd w:val="0"/>
              <w:snapToGrid/>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5" w:type="dxa"/>
            <w:shd w:val="clear" w:color="auto" w:fill="auto"/>
            <w:vAlign w:val="center"/>
          </w:tcPr>
          <w:p>
            <w:pPr>
              <w:adjustRightInd w:val="0"/>
              <w:snapToGrid/>
              <w:spacing w:line="40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7297" w:type="dxa"/>
            <w:shd w:val="clear" w:color="auto" w:fill="auto"/>
            <w:vAlign w:val="center"/>
          </w:tcPr>
          <w:p>
            <w:pPr>
              <w:adjustRightInd w:val="0"/>
              <w:snapToGrid/>
              <w:spacing w:line="400" w:lineRule="exact"/>
              <w:jc w:val="both"/>
              <w:rPr>
                <w:rFonts w:hint="eastAsia" w:ascii="仿宋" w:hAnsi="仿宋" w:eastAsia="仿宋" w:cs="仿宋"/>
                <w:kern w:val="0"/>
                <w:sz w:val="28"/>
                <w:szCs w:val="28"/>
                <w:lang w:eastAsia="zh-CN"/>
              </w:rPr>
            </w:pPr>
            <w:r>
              <w:rPr>
                <w:rFonts w:hint="eastAsia" w:ascii="仿宋" w:hAnsi="仿宋" w:eastAsia="仿宋" w:cs="仿宋"/>
                <w:sz w:val="28"/>
                <w:szCs w:val="28"/>
              </w:rPr>
              <w:t>项目负责人须具有水利水电类专业副高级及以上工程师职称，应提供有效的职称证书复印件。</w:t>
            </w:r>
          </w:p>
        </w:tc>
      </w:tr>
    </w:tbl>
    <w:p>
      <w:pPr>
        <w:pStyle w:val="4"/>
        <w:autoSpaceDE w:val="0"/>
        <w:autoSpaceDN w:val="0"/>
        <w:adjustRightInd w:val="0"/>
        <w:snapToGrid w:val="0"/>
        <w:spacing w:before="0" w:after="0" w:line="360" w:lineRule="auto"/>
        <w:ind w:right="867"/>
        <w:jc w:val="both"/>
        <w:outlineLvl w:val="0"/>
        <w:rPr>
          <w:rFonts w:hint="eastAsia" w:ascii="黑体" w:hAnsi="黑体" w:eastAsia="黑体" w:cs="黑体"/>
          <w:b w:val="0"/>
          <w:bCs w:val="0"/>
          <w:color w:val="000000" w:themeColor="text1"/>
          <w:sz w:val="32"/>
          <w:szCs w:val="32"/>
          <w14:textFill>
            <w14:solidFill>
              <w14:schemeClr w14:val="tx1"/>
            </w14:solidFill>
          </w14:textFill>
        </w:rPr>
      </w:pPr>
    </w:p>
    <w:p>
      <w:pPr>
        <w:numPr>
          <w:ilvl w:val="-1"/>
          <w:numId w:val="0"/>
        </w:numPr>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六、项目人员最低配备表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439"/>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67" w:type="dxa"/>
            <w:vAlign w:val="center"/>
          </w:tcPr>
          <w:p>
            <w:pPr>
              <w:pStyle w:val="11"/>
              <w:numPr>
                <w:ilvl w:val="-1"/>
                <w:numId w:val="0"/>
              </w:num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序号</w:t>
            </w:r>
          </w:p>
        </w:tc>
        <w:tc>
          <w:tcPr>
            <w:tcW w:w="2439" w:type="dxa"/>
            <w:vAlign w:val="center"/>
          </w:tcPr>
          <w:p>
            <w:pPr>
              <w:pStyle w:val="11"/>
              <w:numPr>
                <w:ilvl w:val="-1"/>
                <w:numId w:val="0"/>
              </w:num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岗位名称</w:t>
            </w:r>
          </w:p>
        </w:tc>
        <w:tc>
          <w:tcPr>
            <w:tcW w:w="1704" w:type="dxa"/>
            <w:vAlign w:val="center"/>
          </w:tcPr>
          <w:p>
            <w:pPr>
              <w:pStyle w:val="11"/>
              <w:numPr>
                <w:ilvl w:val="-1"/>
                <w:numId w:val="0"/>
              </w:num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人数（最低）</w:t>
            </w:r>
          </w:p>
        </w:tc>
        <w:tc>
          <w:tcPr>
            <w:tcW w:w="1704" w:type="dxa"/>
            <w:vAlign w:val="center"/>
          </w:tcPr>
          <w:p>
            <w:pPr>
              <w:pStyle w:val="11"/>
              <w:numPr>
                <w:ilvl w:val="-1"/>
                <w:numId w:val="0"/>
              </w:num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资格（最低）</w:t>
            </w:r>
          </w:p>
        </w:tc>
        <w:tc>
          <w:tcPr>
            <w:tcW w:w="1704" w:type="dxa"/>
            <w:vAlign w:val="center"/>
          </w:tcPr>
          <w:p>
            <w:pPr>
              <w:pStyle w:val="11"/>
              <w:numPr>
                <w:ilvl w:val="-1"/>
                <w:numId w:val="0"/>
              </w:num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7" w:type="dxa"/>
            <w:vAlign w:val="center"/>
          </w:tcPr>
          <w:p>
            <w:pPr>
              <w:pStyle w:val="11"/>
              <w:numPr>
                <w:ilvl w:val="-1"/>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439" w:type="dxa"/>
            <w:vAlign w:val="center"/>
          </w:tcPr>
          <w:p>
            <w:pPr>
              <w:pStyle w:val="11"/>
              <w:numPr>
                <w:ilvl w:val="-1"/>
                <w:numId w:val="0"/>
              </w:numPr>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项目负责人</w:t>
            </w:r>
          </w:p>
        </w:tc>
        <w:tc>
          <w:tcPr>
            <w:tcW w:w="1704" w:type="dxa"/>
            <w:vAlign w:val="center"/>
          </w:tcPr>
          <w:p>
            <w:pPr>
              <w:pStyle w:val="11"/>
              <w:numPr>
                <w:ilvl w:val="-1"/>
                <w:numId w:val="0"/>
              </w:num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1人</w:t>
            </w:r>
          </w:p>
        </w:tc>
        <w:tc>
          <w:tcPr>
            <w:tcW w:w="1704" w:type="dxa"/>
            <w:vAlign w:val="center"/>
          </w:tcPr>
          <w:p>
            <w:pPr>
              <w:pStyle w:val="11"/>
              <w:numPr>
                <w:ilvl w:val="-1"/>
                <w:numId w:val="0"/>
              </w:numPr>
              <w:jc w:val="center"/>
              <w:rPr>
                <w:rFonts w:hint="default"/>
                <w:color w:val="auto"/>
                <w:highlight w:val="none"/>
                <w:vertAlign w:val="baseline"/>
                <w:lang w:val="en-US"/>
              </w:rPr>
            </w:pPr>
            <w:r>
              <w:rPr>
                <w:rFonts w:hint="default"/>
                <w:color w:val="auto"/>
                <w:highlight w:val="none"/>
                <w:vertAlign w:val="baseline"/>
                <w:lang w:val="en-US"/>
              </w:rPr>
              <w:t>具有水利</w:t>
            </w:r>
            <w:r>
              <w:rPr>
                <w:rFonts w:hint="eastAsia"/>
                <w:color w:val="auto"/>
                <w:highlight w:val="none"/>
                <w:vertAlign w:val="baseline"/>
                <w:lang w:val="en-US" w:eastAsia="zh-CN"/>
              </w:rPr>
              <w:t>水电</w:t>
            </w:r>
            <w:r>
              <w:rPr>
                <w:rFonts w:hint="default"/>
                <w:color w:val="auto"/>
                <w:highlight w:val="none"/>
                <w:vertAlign w:val="baseline"/>
                <w:lang w:val="en-US"/>
              </w:rPr>
              <w:t>类副高级工程师职称</w:t>
            </w:r>
          </w:p>
        </w:tc>
        <w:tc>
          <w:tcPr>
            <w:tcW w:w="1704" w:type="dxa"/>
            <w:vAlign w:val="center"/>
          </w:tcPr>
          <w:p>
            <w:pPr>
              <w:pStyle w:val="11"/>
              <w:numPr>
                <w:ilvl w:val="-1"/>
                <w:numId w:val="0"/>
              </w:numPr>
              <w:jc w:val="center"/>
              <w:rPr>
                <w:rFonts w:hint="default"/>
                <w:color w:val="auto"/>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7" w:type="dxa"/>
            <w:vAlign w:val="center"/>
          </w:tcPr>
          <w:p>
            <w:pPr>
              <w:pStyle w:val="11"/>
              <w:numPr>
                <w:ilvl w:val="-1"/>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439" w:type="dxa"/>
            <w:vAlign w:val="center"/>
          </w:tcPr>
          <w:p>
            <w:pPr>
              <w:pStyle w:val="11"/>
              <w:numPr>
                <w:ilvl w:val="-1"/>
                <w:numId w:val="0"/>
              </w:num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洪水风险图编制与超标洪水防御预案编制人员</w:t>
            </w:r>
          </w:p>
        </w:tc>
        <w:tc>
          <w:tcPr>
            <w:tcW w:w="1704" w:type="dxa"/>
            <w:vAlign w:val="center"/>
          </w:tcPr>
          <w:p>
            <w:pPr>
              <w:pStyle w:val="11"/>
              <w:numPr>
                <w:ilvl w:val="-1"/>
                <w:numId w:val="0"/>
              </w:num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2</w:t>
            </w:r>
            <w:r>
              <w:rPr>
                <w:rFonts w:hint="eastAsia"/>
                <w:color w:val="auto"/>
                <w:highlight w:val="none"/>
                <w:vertAlign w:val="baseline"/>
                <w:lang w:val="en-US" w:eastAsia="zh-CN"/>
              </w:rPr>
              <w:t>人</w:t>
            </w:r>
          </w:p>
        </w:tc>
        <w:tc>
          <w:tcPr>
            <w:tcW w:w="1704" w:type="dxa"/>
            <w:vAlign w:val="center"/>
          </w:tcPr>
          <w:p>
            <w:pPr>
              <w:pStyle w:val="11"/>
              <w:numPr>
                <w:ilvl w:val="-1"/>
                <w:numId w:val="0"/>
              </w:numPr>
              <w:jc w:val="center"/>
              <w:rPr>
                <w:rFonts w:hint="default"/>
                <w:color w:val="auto"/>
                <w:highlight w:val="none"/>
                <w:vertAlign w:val="baseline"/>
                <w:lang w:val="en-US"/>
              </w:rPr>
            </w:pPr>
            <w:r>
              <w:rPr>
                <w:rFonts w:hint="default"/>
                <w:color w:val="auto"/>
                <w:highlight w:val="none"/>
                <w:vertAlign w:val="baseline"/>
                <w:lang w:val="en-US"/>
              </w:rPr>
              <w:t>具有水利</w:t>
            </w:r>
            <w:r>
              <w:rPr>
                <w:rFonts w:hint="eastAsia"/>
                <w:color w:val="auto"/>
                <w:highlight w:val="none"/>
                <w:vertAlign w:val="baseline"/>
                <w:lang w:val="en-US" w:eastAsia="zh-CN"/>
              </w:rPr>
              <w:t>水电</w:t>
            </w:r>
            <w:r>
              <w:rPr>
                <w:rFonts w:hint="default"/>
                <w:color w:val="auto"/>
                <w:highlight w:val="none"/>
                <w:vertAlign w:val="baseline"/>
                <w:lang w:val="en-US"/>
              </w:rPr>
              <w:t>类工程师职称</w:t>
            </w:r>
          </w:p>
        </w:tc>
        <w:tc>
          <w:tcPr>
            <w:tcW w:w="1704" w:type="dxa"/>
            <w:vAlign w:val="center"/>
          </w:tcPr>
          <w:p>
            <w:pPr>
              <w:pStyle w:val="11"/>
              <w:numPr>
                <w:ilvl w:val="-1"/>
                <w:numId w:val="0"/>
              </w:numPr>
              <w:jc w:val="center"/>
              <w:rPr>
                <w:rFonts w:hint="default"/>
                <w:color w:val="auto"/>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67" w:type="dxa"/>
            <w:vAlign w:val="center"/>
          </w:tcPr>
          <w:p>
            <w:pPr>
              <w:pStyle w:val="11"/>
              <w:numPr>
                <w:ilvl w:val="-1"/>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439" w:type="dxa"/>
            <w:vAlign w:val="center"/>
          </w:tcPr>
          <w:p>
            <w:pPr>
              <w:pStyle w:val="11"/>
              <w:numPr>
                <w:ilvl w:val="-1"/>
                <w:numId w:val="0"/>
              </w:numPr>
              <w:jc w:val="center"/>
              <w:rPr>
                <w:rFonts w:hint="default"/>
                <w:color w:val="auto"/>
                <w:highlight w:val="none"/>
                <w:vertAlign w:val="baseline"/>
                <w:lang w:val="en-US"/>
              </w:rPr>
            </w:pPr>
            <w:r>
              <w:rPr>
                <w:rFonts w:hint="eastAsia"/>
                <w:color w:val="auto"/>
                <w:highlight w:val="none"/>
                <w:vertAlign w:val="baseline"/>
                <w:lang w:val="en-US" w:eastAsia="zh-CN"/>
              </w:rPr>
              <w:t>模型服务人员</w:t>
            </w:r>
          </w:p>
        </w:tc>
        <w:tc>
          <w:tcPr>
            <w:tcW w:w="1704" w:type="dxa"/>
            <w:vAlign w:val="center"/>
          </w:tcPr>
          <w:p>
            <w:pPr>
              <w:pStyle w:val="11"/>
              <w:numPr>
                <w:ilvl w:val="-1"/>
                <w:numId w:val="0"/>
              </w:numPr>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2</w:t>
            </w:r>
            <w:r>
              <w:rPr>
                <w:rFonts w:hint="eastAsia"/>
                <w:color w:val="auto"/>
                <w:highlight w:val="none"/>
                <w:vertAlign w:val="baseline"/>
                <w:lang w:val="en-US" w:eastAsia="zh-CN"/>
              </w:rPr>
              <w:t>人</w:t>
            </w:r>
          </w:p>
        </w:tc>
        <w:tc>
          <w:tcPr>
            <w:tcW w:w="1704" w:type="dxa"/>
            <w:vAlign w:val="center"/>
          </w:tcPr>
          <w:p>
            <w:pPr>
              <w:pStyle w:val="11"/>
              <w:numPr>
                <w:ilvl w:val="-1"/>
                <w:numId w:val="0"/>
              </w:numPr>
              <w:jc w:val="center"/>
              <w:rPr>
                <w:rFonts w:hint="default"/>
                <w:color w:val="auto"/>
                <w:highlight w:val="none"/>
                <w:vertAlign w:val="baseline"/>
                <w:lang w:val="en-US"/>
              </w:rPr>
            </w:pPr>
            <w:r>
              <w:rPr>
                <w:rFonts w:hint="eastAsia"/>
                <w:color w:val="auto"/>
                <w:highlight w:val="none"/>
                <w:vertAlign w:val="baseline"/>
                <w:lang w:val="en-US" w:eastAsia="zh-CN"/>
              </w:rPr>
              <w:t>具有</w:t>
            </w:r>
            <w:r>
              <w:rPr>
                <w:rFonts w:hint="default"/>
                <w:color w:val="auto"/>
                <w:highlight w:val="none"/>
                <w:vertAlign w:val="baseline"/>
                <w:lang w:val="en-US"/>
              </w:rPr>
              <w:t>水利信息化</w:t>
            </w:r>
            <w:r>
              <w:rPr>
                <w:rFonts w:hint="eastAsia"/>
                <w:color w:val="auto"/>
                <w:highlight w:val="none"/>
                <w:vertAlign w:val="baseline"/>
                <w:lang w:val="en-US" w:eastAsia="zh-CN"/>
              </w:rPr>
              <w:t>类</w:t>
            </w:r>
            <w:r>
              <w:rPr>
                <w:rFonts w:hint="default"/>
                <w:color w:val="auto"/>
                <w:highlight w:val="none"/>
                <w:vertAlign w:val="baseline"/>
                <w:lang w:val="en-US"/>
              </w:rPr>
              <w:t xml:space="preserve"> 或 计算机类工程师职称</w:t>
            </w:r>
          </w:p>
        </w:tc>
        <w:tc>
          <w:tcPr>
            <w:tcW w:w="1704" w:type="dxa"/>
            <w:vAlign w:val="center"/>
          </w:tcPr>
          <w:p>
            <w:pPr>
              <w:pStyle w:val="11"/>
              <w:numPr>
                <w:ilvl w:val="-1"/>
                <w:numId w:val="0"/>
              </w:numPr>
              <w:jc w:val="center"/>
              <w:rPr>
                <w:rFonts w:hint="default"/>
                <w:color w:val="auto"/>
                <w:highlight w:val="none"/>
                <w:vertAlign w:val="baseline"/>
                <w:lang w:val="en-US"/>
              </w:rPr>
            </w:pPr>
          </w:p>
        </w:tc>
      </w:tr>
    </w:tbl>
    <w:p>
      <w:pPr>
        <w:pStyle w:val="4"/>
        <w:autoSpaceDE w:val="0"/>
        <w:autoSpaceDN w:val="0"/>
        <w:adjustRightInd w:val="0"/>
        <w:snapToGrid w:val="0"/>
        <w:spacing w:before="0" w:after="0" w:line="360" w:lineRule="auto"/>
        <w:ind w:right="867"/>
        <w:jc w:val="center"/>
        <w:outlineLvl w:val="0"/>
        <w:rPr>
          <w:rFonts w:hint="eastAsia" w:ascii="黑体" w:hAnsi="黑体" w:eastAsia="黑体" w:cs="黑体"/>
          <w:b w:val="0"/>
          <w:bCs w:val="0"/>
          <w:color w:val="000000" w:themeColor="text1"/>
          <w:sz w:val="32"/>
          <w:szCs w:val="32"/>
          <w:highlight w:val="none"/>
          <w14:textFill>
            <w14:solidFill>
              <w14:schemeClr w14:val="tx1"/>
            </w14:solidFill>
          </w14:textFill>
        </w:rPr>
      </w:pPr>
    </w:p>
    <w:p>
      <w:pPr>
        <w:rPr>
          <w:rFonts w:hint="eastAsia" w:ascii="黑体" w:hAnsi="黑体" w:eastAsia="黑体" w:cs="黑体"/>
          <w:b w:val="0"/>
          <w:bCs w:val="0"/>
          <w:color w:val="000000" w:themeColor="text1"/>
          <w:sz w:val="32"/>
          <w:szCs w:val="32"/>
          <w14:textFill>
            <w14:solidFill>
              <w14:schemeClr w14:val="tx1"/>
            </w14:solidFill>
          </w14:textFill>
        </w:rPr>
      </w:pPr>
    </w:p>
    <w:p>
      <w:pPr>
        <w:pStyle w:val="11"/>
        <w:rPr>
          <w:rFonts w:hint="eastAsia" w:ascii="黑体" w:hAnsi="黑体" w:eastAsia="黑体" w:cs="黑体"/>
          <w:b w:val="0"/>
          <w:bCs w:val="0"/>
          <w:color w:val="000000" w:themeColor="text1"/>
          <w:sz w:val="32"/>
          <w:szCs w:val="32"/>
          <w14:textFill>
            <w14:solidFill>
              <w14:schemeClr w14:val="tx1"/>
            </w14:solidFill>
          </w14:textFill>
        </w:rPr>
      </w:pPr>
    </w:p>
    <w:p>
      <w:pPr>
        <w:pStyle w:val="7"/>
        <w:rPr>
          <w:rFonts w:hint="eastAsia" w:ascii="黑体" w:hAnsi="黑体" w:eastAsia="黑体" w:cs="黑体"/>
          <w:b w:val="0"/>
          <w:bCs w:val="0"/>
          <w:color w:val="000000" w:themeColor="text1"/>
          <w:sz w:val="32"/>
          <w:szCs w:val="32"/>
          <w14:textFill>
            <w14:solidFill>
              <w14:schemeClr w14:val="tx1"/>
            </w14:solidFill>
          </w14:textFill>
        </w:rPr>
      </w:pPr>
    </w:p>
    <w:p>
      <w:pPr>
        <w:rPr>
          <w:rFonts w:hint="eastAsia" w:ascii="黑体" w:hAnsi="黑体" w:eastAsia="黑体" w:cs="黑体"/>
          <w:b w:val="0"/>
          <w:bCs w:val="0"/>
          <w:color w:val="000000" w:themeColor="text1"/>
          <w:sz w:val="32"/>
          <w:szCs w:val="32"/>
          <w14:textFill>
            <w14:solidFill>
              <w14:schemeClr w14:val="tx1"/>
            </w14:solidFill>
          </w14:textFill>
        </w:rPr>
      </w:pPr>
    </w:p>
    <w:p/>
    <w:p>
      <w:pPr>
        <w:rPr>
          <w:rFonts w:hint="eastAsia"/>
        </w:rPr>
      </w:pPr>
    </w:p>
    <w:p>
      <w:pPr>
        <w:pStyle w:val="4"/>
        <w:autoSpaceDE w:val="0"/>
        <w:autoSpaceDN w:val="0"/>
        <w:adjustRightInd w:val="0"/>
        <w:snapToGrid w:val="0"/>
        <w:spacing w:before="0" w:after="0" w:line="360" w:lineRule="auto"/>
        <w:ind w:right="867"/>
        <w:jc w:val="center"/>
        <w:outlineLvl w:val="0"/>
        <w:rPr>
          <w:rFonts w:hint="eastAsia" w:ascii="黑体" w:hAnsi="黑体" w:eastAsia="黑体" w:cs="黑体"/>
          <w:b w:val="0"/>
          <w:bCs w:val="0"/>
          <w:color w:val="000000" w:themeColor="text1"/>
          <w:sz w:val="32"/>
          <w:szCs w:val="32"/>
          <w14:textFill>
            <w14:solidFill>
              <w14:schemeClr w14:val="tx1"/>
            </w14:solidFill>
          </w14:textFill>
        </w:rPr>
      </w:pPr>
      <w:bookmarkStart w:id="18" w:name="_Toc14779"/>
      <w:bookmarkStart w:id="19" w:name="_Toc26620"/>
      <w:r>
        <w:rPr>
          <w:rFonts w:hint="eastAsia" w:ascii="黑体" w:hAnsi="黑体" w:eastAsia="黑体" w:cs="黑体"/>
          <w:b w:val="0"/>
          <w:bCs w:val="0"/>
          <w:color w:val="000000" w:themeColor="text1"/>
          <w:sz w:val="32"/>
          <w:szCs w:val="32"/>
          <w14:textFill>
            <w14:solidFill>
              <w14:schemeClr w14:val="tx1"/>
            </w14:solidFill>
          </w14:textFill>
        </w:rPr>
        <w:t>第</w:t>
      </w:r>
      <w:r>
        <w:rPr>
          <w:rFonts w:hint="eastAsia" w:ascii="黑体" w:hAnsi="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 xml:space="preserve">章 </w:t>
      </w:r>
      <w:r>
        <w:rPr>
          <w:rFonts w:hint="eastAsia" w:ascii="黑体" w:hAnsi="黑体" w:eastAsia="黑体" w:cs="黑体"/>
          <w:b w:val="0"/>
          <w:bCs w:val="0"/>
          <w:color w:val="000000" w:themeColor="text1"/>
          <w:sz w:val="32"/>
          <w:szCs w:val="32"/>
          <w:lang w:val="en-US" w:eastAsia="zh-CN"/>
          <w14:textFill>
            <w14:solidFill>
              <w14:schemeClr w14:val="tx1"/>
            </w14:solidFill>
          </w14:textFill>
        </w:rPr>
        <w:t>投标响应文件</w:t>
      </w:r>
      <w:r>
        <w:rPr>
          <w:rFonts w:hint="eastAsia" w:ascii="黑体" w:hAnsi="黑体" w:eastAsia="黑体" w:cs="黑体"/>
          <w:b w:val="0"/>
          <w:bCs w:val="0"/>
          <w:color w:val="000000" w:themeColor="text1"/>
          <w:sz w:val="32"/>
          <w:szCs w:val="32"/>
          <w14:textFill>
            <w14:solidFill>
              <w14:schemeClr w14:val="tx1"/>
            </w14:solidFill>
          </w14:textFill>
        </w:rPr>
        <w:t>格式</w:t>
      </w:r>
      <w:bookmarkEnd w:id="17"/>
      <w:bookmarkEnd w:id="18"/>
      <w:bookmarkEnd w:id="19"/>
    </w:p>
    <w:p>
      <w:pPr>
        <w:widowControl w:val="0"/>
        <w:autoSpaceDE w:val="0"/>
        <w:autoSpaceDN w:val="0"/>
        <w:adjustRightInd w:val="0"/>
        <w:snapToGrid w:val="0"/>
        <w:ind w:firstLine="0" w:firstLineChars="0"/>
        <w:jc w:val="center"/>
        <w:rPr>
          <w:rFonts w:hint="eastAsia" w:ascii="仿宋" w:hAnsi="仿宋" w:eastAsia="仿宋" w:cs="仿宋"/>
          <w:b/>
          <w:sz w:val="32"/>
          <w:szCs w:val="32"/>
        </w:rPr>
      </w:pPr>
    </w:p>
    <w:p>
      <w:pPr>
        <w:widowControl w:val="0"/>
        <w:autoSpaceDE w:val="0"/>
        <w:autoSpaceDN w:val="0"/>
        <w:adjustRightInd w:val="0"/>
        <w:snapToGrid w:val="0"/>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pPr>
        <w:jc w:val="left"/>
        <w:rPr>
          <w:rFonts w:hint="eastAsia" w:ascii="仿宋" w:hAnsi="仿宋" w:eastAsia="仿宋" w:cs="仿宋"/>
        </w:rPr>
      </w:pPr>
    </w:p>
    <w:p>
      <w:pPr>
        <w:shd w:val="clear"/>
        <w:spacing w:line="360" w:lineRule="auto"/>
        <w:ind w:left="0" w:leftChars="0" w:firstLine="480" w:firstLineChars="200"/>
        <w:jc w:val="left"/>
        <w:rPr>
          <w:rFonts w:hint="eastAsia" w:ascii="仿宋" w:hAnsi="仿宋" w:eastAsia="仿宋" w:cs="仿宋"/>
          <w:sz w:val="24"/>
          <w:szCs w:val="24"/>
          <w:highlight w:val="none"/>
        </w:rPr>
      </w:pPr>
      <w:bookmarkStart w:id="20" w:name="_Hlk72070784"/>
      <w:r>
        <w:rPr>
          <w:rFonts w:hint="eastAsia" w:ascii="仿宋" w:hAnsi="仿宋" w:eastAsia="仿宋" w:cs="仿宋"/>
          <w:sz w:val="24"/>
          <w:szCs w:val="24"/>
          <w:highlight w:val="none"/>
          <w:lang w:val="en-US" w:eastAsia="zh-CN"/>
        </w:rPr>
        <w:t>一、</w:t>
      </w:r>
      <w:bookmarkEnd w:id="20"/>
      <w:bookmarkStart w:id="21" w:name="_Hlk72062521"/>
      <w:r>
        <w:rPr>
          <w:rFonts w:hint="eastAsia" w:ascii="仿宋" w:hAnsi="仿宋" w:eastAsia="仿宋" w:cs="仿宋"/>
          <w:sz w:val="24"/>
          <w:szCs w:val="24"/>
          <w:highlight w:val="none"/>
        </w:rPr>
        <w:t>投标及履约承诺函</w:t>
      </w:r>
      <w:bookmarkEnd w:id="21"/>
    </w:p>
    <w:p>
      <w:pPr>
        <w:shd w:val="clear"/>
        <w:spacing w:line="360" w:lineRule="auto"/>
        <w:ind w:left="0" w:leftChars="0" w:firstLine="480" w:firstLineChars="200"/>
        <w:jc w:val="left"/>
        <w:rPr>
          <w:rFonts w:hint="eastAsia" w:ascii="仿宋" w:hAnsi="仿宋" w:eastAsia="仿宋" w:cs="仿宋"/>
          <w:sz w:val="24"/>
          <w:szCs w:val="24"/>
          <w:highlight w:val="none"/>
        </w:rPr>
      </w:pPr>
      <w:bookmarkStart w:id="22" w:name="_Hlk72257201"/>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项目详细报价</w:t>
      </w:r>
    </w:p>
    <w:p>
      <w:pPr>
        <w:shd w:val="clear"/>
        <w:spacing w:line="360" w:lineRule="auto"/>
        <w:ind w:left="0" w:lef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证明书</w:t>
      </w:r>
    </w:p>
    <w:p>
      <w:pPr>
        <w:shd w:val="clear"/>
        <w:spacing w:line="360" w:lineRule="auto"/>
        <w:ind w:left="0" w:leftChars="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四、投标响应文件签署授权委托书</w:t>
      </w:r>
    </w:p>
    <w:p>
      <w:pPr>
        <w:shd w:val="clear"/>
        <w:spacing w:line="360" w:lineRule="auto"/>
        <w:ind w:left="0" w:leftChars="0"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供应商基本情况表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须加盖单位公章</w:t>
      </w:r>
      <w:r>
        <w:rPr>
          <w:rFonts w:hint="eastAsia" w:ascii="仿宋" w:hAnsi="仿宋" w:eastAsia="仿宋" w:cs="仿宋"/>
          <w:sz w:val="24"/>
          <w:szCs w:val="24"/>
          <w:highlight w:val="none"/>
          <w:lang w:eastAsia="zh-CN"/>
        </w:rPr>
        <w:t>）</w:t>
      </w:r>
    </w:p>
    <w:p>
      <w:pPr>
        <w:shd w:val="clear"/>
        <w:spacing w:line="360" w:lineRule="auto"/>
        <w:ind w:left="0" w:lef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资格证明文件</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i w:val="0"/>
          <w:iCs w:val="0"/>
          <w:caps w:val="0"/>
          <w:spacing w:val="0"/>
          <w:sz w:val="24"/>
          <w:szCs w:val="24"/>
          <w:highlight w:val="none"/>
          <w:shd w:val="clear"/>
          <w:lang w:val="en-US" w:eastAsia="zh-CN"/>
        </w:rPr>
        <w:t>七、</w:t>
      </w:r>
      <w:r>
        <w:rPr>
          <w:rFonts w:hint="eastAsia" w:ascii="仿宋" w:hAnsi="仿宋" w:eastAsia="仿宋" w:cs="仿宋"/>
          <w:i w:val="0"/>
          <w:iCs w:val="0"/>
          <w:caps w:val="0"/>
          <w:spacing w:val="0"/>
          <w:sz w:val="24"/>
          <w:szCs w:val="24"/>
          <w:highlight w:val="none"/>
          <w:shd w:val="clear"/>
        </w:rPr>
        <w:t>实质性条款响应情况表</w:t>
      </w:r>
    </w:p>
    <w:p>
      <w:pPr>
        <w:spacing w:line="360" w:lineRule="auto"/>
        <w:ind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八、</w:t>
      </w:r>
      <w:r>
        <w:rPr>
          <w:rFonts w:hint="eastAsia" w:ascii="仿宋" w:hAnsi="仿宋" w:eastAsia="仿宋" w:cs="仿宋"/>
          <w:i w:val="0"/>
          <w:iCs w:val="0"/>
          <w:caps w:val="0"/>
          <w:spacing w:val="0"/>
          <w:sz w:val="24"/>
          <w:szCs w:val="24"/>
          <w:highlight w:val="none"/>
          <w:shd w:val="clear"/>
        </w:rPr>
        <w:t>实施方案</w:t>
      </w:r>
    </w:p>
    <w:p>
      <w:pPr>
        <w:spacing w:line="360" w:lineRule="auto"/>
        <w:ind w:left="0" w:leftChars="0"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九、</w:t>
      </w:r>
      <w:r>
        <w:rPr>
          <w:rFonts w:hint="eastAsia" w:ascii="仿宋" w:hAnsi="仿宋" w:eastAsia="仿宋" w:cs="仿宋"/>
          <w:i w:val="0"/>
          <w:iCs w:val="0"/>
          <w:caps w:val="0"/>
          <w:spacing w:val="0"/>
          <w:sz w:val="24"/>
          <w:szCs w:val="24"/>
          <w:highlight w:val="none"/>
          <w:shd w:val="clear"/>
        </w:rPr>
        <w:t>项目重点难点分析、应对措施及相关的合理化建议</w:t>
      </w:r>
    </w:p>
    <w:p>
      <w:pPr>
        <w:spacing w:line="360" w:lineRule="auto"/>
        <w:ind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w:t>
      </w:r>
      <w:r>
        <w:rPr>
          <w:rFonts w:hint="eastAsia" w:ascii="仿宋" w:hAnsi="仿宋" w:eastAsia="仿宋" w:cs="仿宋"/>
          <w:i w:val="0"/>
          <w:iCs w:val="0"/>
          <w:caps w:val="0"/>
          <w:spacing w:val="0"/>
          <w:sz w:val="24"/>
          <w:szCs w:val="24"/>
          <w:highlight w:val="none"/>
          <w:shd w:val="clear"/>
        </w:rPr>
        <w:t>质量（完成时间、安全、环保）保障措施及方案</w:t>
      </w:r>
    </w:p>
    <w:p>
      <w:pPr>
        <w:spacing w:line="360" w:lineRule="auto"/>
        <w:ind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十一、</w:t>
      </w:r>
      <w:r>
        <w:rPr>
          <w:rFonts w:hint="eastAsia" w:ascii="仿宋" w:hAnsi="仿宋" w:eastAsia="仿宋" w:cs="仿宋"/>
          <w:i w:val="0"/>
          <w:iCs w:val="0"/>
          <w:caps w:val="0"/>
          <w:spacing w:val="0"/>
          <w:sz w:val="24"/>
          <w:szCs w:val="24"/>
          <w:highlight w:val="none"/>
          <w:shd w:val="clear"/>
        </w:rPr>
        <w:t>项目完成（服务期满）后的服务承诺</w:t>
      </w:r>
    </w:p>
    <w:p>
      <w:pPr>
        <w:spacing w:line="360" w:lineRule="auto"/>
        <w:ind w:left="0" w:leftChars="0" w:firstLine="480" w:firstLineChars="200"/>
        <w:jc w:val="left"/>
        <w:rPr>
          <w:rFonts w:hint="eastAsia" w:ascii="仿宋" w:hAnsi="仿宋" w:eastAsia="仿宋" w:cs="仿宋"/>
          <w:sz w:val="24"/>
          <w:highlight w:val="none"/>
        </w:rPr>
      </w:pPr>
      <w:r>
        <w:rPr>
          <w:rFonts w:hint="eastAsia" w:ascii="仿宋" w:hAnsi="仿宋" w:eastAsia="仿宋" w:cs="仿宋"/>
          <w:i w:val="0"/>
          <w:iCs w:val="0"/>
          <w:caps w:val="0"/>
          <w:spacing w:val="0"/>
          <w:sz w:val="24"/>
          <w:szCs w:val="24"/>
          <w:highlight w:val="none"/>
          <w:shd w:val="clear"/>
          <w:lang w:val="en-US" w:eastAsia="zh-CN"/>
        </w:rPr>
        <w:t>十二、</w:t>
      </w:r>
      <w:r>
        <w:rPr>
          <w:rFonts w:hint="eastAsia" w:ascii="仿宋" w:hAnsi="仿宋" w:eastAsia="仿宋" w:cs="仿宋"/>
          <w:i w:val="0"/>
          <w:iCs w:val="0"/>
          <w:caps w:val="0"/>
          <w:spacing w:val="0"/>
          <w:sz w:val="24"/>
          <w:szCs w:val="24"/>
          <w:highlight w:val="none"/>
          <w:shd w:val="clear"/>
        </w:rPr>
        <w:t>违约承诺</w:t>
      </w:r>
    </w:p>
    <w:p>
      <w:pPr>
        <w:shd w:val="clear"/>
        <w:spacing w:line="360" w:lineRule="auto"/>
        <w:ind w:left="719" w:leftChars="228" w:hanging="240" w:hangingChars="1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十三、</w:t>
      </w:r>
      <w:r>
        <w:rPr>
          <w:rFonts w:hint="eastAsia" w:ascii="仿宋" w:hAnsi="仿宋" w:eastAsia="仿宋" w:cs="仿宋"/>
          <w:i w:val="0"/>
          <w:iCs w:val="0"/>
          <w:caps w:val="0"/>
          <w:spacing w:val="0"/>
          <w:sz w:val="24"/>
          <w:szCs w:val="24"/>
          <w:highlight w:val="none"/>
          <w:shd w:val="clear" w:fill="auto"/>
        </w:rPr>
        <w:t>拟安排的项目负责人情况（仅限一人）</w:t>
      </w:r>
    </w:p>
    <w:p>
      <w:pPr>
        <w:shd w:val="clear"/>
        <w:spacing w:line="360" w:lineRule="auto"/>
        <w:ind w:left="719" w:leftChars="228" w:hanging="240" w:hangingChars="1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十四、</w:t>
      </w:r>
      <w:r>
        <w:rPr>
          <w:rFonts w:hint="eastAsia" w:ascii="仿宋" w:hAnsi="仿宋" w:eastAsia="仿宋" w:cs="仿宋"/>
          <w:i w:val="0"/>
          <w:iCs w:val="0"/>
          <w:caps w:val="0"/>
          <w:spacing w:val="0"/>
          <w:sz w:val="24"/>
          <w:szCs w:val="24"/>
          <w:highlight w:val="none"/>
          <w:shd w:val="clear" w:fill="auto"/>
        </w:rPr>
        <w:t>拟安排的项目主要团队成员（主要技术人员）情况（项目负责人除外）</w:t>
      </w:r>
    </w:p>
    <w:p>
      <w:pPr>
        <w:shd w:val="clear"/>
        <w:spacing w:line="360" w:lineRule="auto"/>
        <w:ind w:left="0" w:leftChars="0"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十五、</w:t>
      </w:r>
      <w:r>
        <w:rPr>
          <w:rFonts w:hint="eastAsia" w:ascii="仿宋" w:hAnsi="仿宋" w:eastAsia="仿宋" w:cs="仿宋"/>
          <w:i w:val="0"/>
          <w:iCs w:val="0"/>
          <w:caps w:val="0"/>
          <w:spacing w:val="0"/>
          <w:sz w:val="24"/>
          <w:szCs w:val="24"/>
          <w:highlight w:val="none"/>
          <w:shd w:val="clear"/>
        </w:rPr>
        <w:t>供应商认证情况</w:t>
      </w:r>
    </w:p>
    <w:p>
      <w:pPr>
        <w:shd w:val="clear"/>
        <w:spacing w:line="360" w:lineRule="auto"/>
        <w:ind w:left="0" w:leftChars="0"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十六、</w:t>
      </w:r>
      <w:r>
        <w:rPr>
          <w:rFonts w:hint="eastAsia" w:ascii="仿宋" w:hAnsi="仿宋" w:eastAsia="仿宋" w:cs="仿宋"/>
          <w:i w:val="0"/>
          <w:iCs w:val="0"/>
          <w:caps w:val="0"/>
          <w:spacing w:val="0"/>
          <w:sz w:val="24"/>
          <w:szCs w:val="24"/>
          <w:highlight w:val="none"/>
          <w:shd w:val="clear"/>
        </w:rPr>
        <w:t>供应商同类项目业绩情况</w:t>
      </w:r>
    </w:p>
    <w:p>
      <w:pPr>
        <w:shd w:val="clear"/>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十七、</w:t>
      </w:r>
      <w:r>
        <w:rPr>
          <w:rFonts w:hint="eastAsia" w:ascii="仿宋" w:hAnsi="仿宋" w:eastAsia="仿宋" w:cs="仿宋"/>
          <w:color w:val="auto"/>
          <w:sz w:val="24"/>
          <w:szCs w:val="24"/>
          <w:highlight w:val="none"/>
        </w:rPr>
        <w:t>供应商获奖情况</w:t>
      </w:r>
    </w:p>
    <w:p>
      <w:pPr>
        <w:shd w:val="clear"/>
        <w:spacing w:line="360" w:lineRule="auto"/>
        <w:ind w:left="0" w:leftChars="0"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十八、</w:t>
      </w:r>
      <w:r>
        <w:rPr>
          <w:rFonts w:hint="eastAsia" w:ascii="仿宋" w:hAnsi="仿宋" w:eastAsia="仿宋" w:cs="仿宋"/>
          <w:i w:val="0"/>
          <w:iCs w:val="0"/>
          <w:caps w:val="0"/>
          <w:spacing w:val="0"/>
          <w:sz w:val="24"/>
          <w:szCs w:val="24"/>
          <w:highlight w:val="none"/>
          <w:shd w:val="clear"/>
        </w:rPr>
        <w:t>供应商自主知识产权产品（创新、设计）情况</w:t>
      </w:r>
    </w:p>
    <w:p>
      <w:pPr>
        <w:shd w:val="clear"/>
        <w:spacing w:line="360" w:lineRule="auto"/>
        <w:ind w:left="0" w:leftChars="0" w:firstLine="480" w:firstLineChars="200"/>
        <w:jc w:val="left"/>
        <w:rPr>
          <w:rFonts w:hint="eastAsia" w:ascii="仿宋" w:hAnsi="仿宋" w:eastAsia="仿宋" w:cs="仿宋"/>
          <w:i w:val="0"/>
          <w:iCs w:val="0"/>
          <w:caps w:val="0"/>
          <w:spacing w:val="0"/>
          <w:sz w:val="24"/>
          <w:szCs w:val="24"/>
          <w:highlight w:val="none"/>
          <w:shd w:val="clear"/>
        </w:rPr>
      </w:pPr>
      <w:r>
        <w:rPr>
          <w:rFonts w:hint="eastAsia" w:ascii="仿宋" w:hAnsi="仿宋" w:eastAsia="仿宋" w:cs="仿宋"/>
          <w:i w:val="0"/>
          <w:iCs w:val="0"/>
          <w:caps w:val="0"/>
          <w:spacing w:val="0"/>
          <w:sz w:val="24"/>
          <w:szCs w:val="24"/>
          <w:highlight w:val="none"/>
          <w:shd w:val="clear"/>
          <w:lang w:val="en-US" w:eastAsia="zh-CN"/>
        </w:rPr>
        <w:t>十九、</w:t>
      </w:r>
      <w:r>
        <w:rPr>
          <w:rFonts w:hint="eastAsia" w:ascii="仿宋" w:hAnsi="仿宋" w:eastAsia="仿宋" w:cs="仿宋"/>
          <w:i w:val="0"/>
          <w:iCs w:val="0"/>
          <w:caps w:val="0"/>
          <w:spacing w:val="0"/>
          <w:sz w:val="24"/>
          <w:szCs w:val="24"/>
          <w:highlight w:val="none"/>
          <w:shd w:val="clear"/>
        </w:rPr>
        <w:t>投标人认为需要加以说明的其他内容</w:t>
      </w:r>
    </w:p>
    <w:p>
      <w:pPr>
        <w:shd w:val="clear"/>
        <w:spacing w:line="360" w:lineRule="auto"/>
        <w:ind w:left="0" w:leftChars="0"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i w:val="0"/>
          <w:iCs w:val="0"/>
          <w:caps w:val="0"/>
          <w:spacing w:val="0"/>
          <w:sz w:val="24"/>
          <w:szCs w:val="24"/>
          <w:highlight w:val="none"/>
          <w:shd w:val="clear" w:fill="auto"/>
        </w:rPr>
        <w:br w:type="textWrapping"/>
      </w:r>
    </w:p>
    <w:bookmarkEnd w:id="22"/>
    <w:p>
      <w:pPr>
        <w:ind w:left="0" w:leftChars="0" w:firstLine="420" w:firstLineChars="200"/>
        <w:jc w:val="left"/>
        <w:rPr>
          <w:rFonts w:hint="eastAsia" w:ascii="仿宋" w:hAnsi="仿宋" w:eastAsia="仿宋" w:cs="仿宋"/>
          <w:szCs w:val="21"/>
          <w:highlight w:val="yellow"/>
        </w:rPr>
      </w:pPr>
    </w:p>
    <w:p>
      <w:pPr>
        <w:pStyle w:val="9"/>
        <w:rPr>
          <w:rFonts w:hint="eastAsia" w:ascii="仿宋" w:hAnsi="仿宋" w:eastAsia="仿宋" w:cs="仿宋"/>
        </w:rPr>
        <w:sectPr>
          <w:footerReference r:id="rId4" w:type="default"/>
          <w:pgSz w:w="11906" w:h="16838"/>
          <w:pgMar w:top="1440" w:right="1800" w:bottom="1440" w:left="1800" w:header="851" w:footer="992" w:gutter="0"/>
          <w:pgNumType w:fmt="decimal"/>
          <w:cols w:space="720" w:num="1"/>
          <w:docGrid w:type="lines" w:linePitch="312" w:charSpace="0"/>
        </w:sectPr>
      </w:pP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400" w:lineRule="exact"/>
        <w:jc w:val="center"/>
        <w:textAlignment w:val="baseline"/>
        <w:rPr>
          <w:rFonts w:hint="eastAsia" w:ascii="仿宋" w:hAnsi="仿宋" w:eastAsia="仿宋" w:cs="仿宋"/>
          <w:b/>
          <w:bCs/>
          <w:i w:val="0"/>
          <w:iCs w:val="0"/>
          <w:kern w:val="0"/>
          <w:sz w:val="32"/>
          <w:szCs w:val="32"/>
          <w:lang w:val="en-US" w:eastAsia="zh-CN" w:bidi="ar-SA"/>
        </w:rPr>
      </w:pPr>
      <w:r>
        <w:rPr>
          <w:rFonts w:hint="eastAsia" w:ascii="仿宋" w:hAnsi="仿宋" w:eastAsia="仿宋" w:cs="仿宋"/>
          <w:b/>
          <w:bCs/>
          <w:i w:val="0"/>
          <w:iCs w:val="0"/>
          <w:kern w:val="0"/>
          <w:sz w:val="32"/>
          <w:szCs w:val="32"/>
          <w:lang w:val="en-US" w:eastAsia="zh-CN" w:bidi="ar-SA"/>
        </w:rPr>
        <w:t>一、投标及履约承诺函</w:t>
      </w:r>
    </w:p>
    <w:p>
      <w:pPr>
        <w:spacing w:line="400" w:lineRule="exact"/>
        <w:rPr>
          <w:rFonts w:hint="eastAsia" w:ascii="仿宋" w:hAnsi="仿宋" w:eastAsia="仿宋" w:cs="仿宋"/>
          <w:lang w:val="en-US" w:eastAsia="zh-CN"/>
        </w:rPr>
      </w:pPr>
    </w:p>
    <w:p>
      <w:pPr>
        <w:spacing w:line="400" w:lineRule="exac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深圳市北部水源工程管理处</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我单位承诺：</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1.我单位参与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项目所投标（响应）的货物、工程或服务，不存在侵犯知识产权的情况。</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2.我单位参与本项目政府采购活动时不存在被有关部门禁止参与政府采购活动且在有效期内的情况。符合</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关于联合体及进口产品的相关资格要求。</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3.我单位具备《中华人民共和国政府采购法》第二十二条第一款的条件。</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4.我单位未被列入失信被执行人、重大税收违法案件当事人名单、政府采购严重违法失信行为记录名单。</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5.我单位不存在《深圳市财政局政府采购供应商信用信息管理办法》（深财规〔2023〕3号）列明的严重违法失信行为。</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7.我单位如果中标，做到守信，不偷工减料，依照本项目</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需求内容、签署的采购合同及本单位在投标中所作的一切承诺履约。我单位对本项目的报价负责，中标后将严格按照本项目</w:t>
      </w:r>
      <w:r>
        <w:rPr>
          <w:rFonts w:hint="eastAsia" w:ascii="仿宋" w:hAnsi="仿宋" w:eastAsia="仿宋"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需求、签署的采购合同及我单位在投标中所作的全部承诺履行。</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8.我单位已认真核实了</w:t>
      </w:r>
      <w:r>
        <w:rPr>
          <w:rFonts w:hint="eastAsia" w:ascii="仿宋" w:hAnsi="仿宋" w:eastAsia="仿宋" w:cs="仿宋"/>
          <w:color w:val="000000" w:themeColor="text1"/>
          <w:sz w:val="24"/>
          <w:szCs w:val="24"/>
          <w:highlight w:val="none"/>
          <w:lang w:eastAsia="zh-CN"/>
          <w14:textFill>
            <w14:solidFill>
              <w14:schemeClr w14:val="tx1"/>
            </w14:solidFill>
          </w14:textFill>
        </w:rPr>
        <w:t>投标响应文件</w:t>
      </w:r>
      <w:r>
        <w:rPr>
          <w:rFonts w:hint="eastAsia" w:ascii="仿宋" w:hAnsi="仿宋" w:eastAsia="仿宋" w:cs="仿宋"/>
          <w:color w:val="000000" w:themeColor="text1"/>
          <w:sz w:val="24"/>
          <w:szCs w:val="24"/>
          <w:highlight w:val="none"/>
          <w14:textFill>
            <w14:solidFill>
              <w14:schemeClr w14:val="tx1"/>
            </w14:solidFill>
          </w14:textFill>
        </w:rPr>
        <w:t>的全部内容，所有资料均为真实资料。我单位对</w:t>
      </w:r>
      <w:r>
        <w:rPr>
          <w:rFonts w:hint="eastAsia" w:ascii="仿宋" w:hAnsi="仿宋" w:eastAsia="仿宋" w:cs="仿宋"/>
          <w:color w:val="000000" w:themeColor="text1"/>
          <w:sz w:val="24"/>
          <w:szCs w:val="24"/>
          <w:highlight w:val="none"/>
          <w:lang w:eastAsia="zh-CN"/>
          <w14:textFill>
            <w14:solidFill>
              <w14:schemeClr w14:val="tx1"/>
            </w14:solidFill>
          </w14:textFill>
        </w:rPr>
        <w:t>投标响应文件</w:t>
      </w:r>
      <w:r>
        <w:rPr>
          <w:rFonts w:hint="eastAsia" w:ascii="仿宋" w:hAnsi="仿宋" w:eastAsia="仿宋" w:cs="仿宋"/>
          <w:color w:val="000000" w:themeColor="text1"/>
          <w:sz w:val="24"/>
          <w:szCs w:val="24"/>
          <w:highlight w:val="none"/>
          <w14:textFill>
            <w14:solidFill>
              <w14:schemeClr w14:val="tx1"/>
            </w14:solidFill>
          </w14:textFill>
        </w:rPr>
        <w:t>中全部投标资料的真实性负责，如被证实我单位的</w:t>
      </w:r>
      <w:r>
        <w:rPr>
          <w:rFonts w:hint="eastAsia" w:ascii="仿宋" w:hAnsi="仿宋" w:eastAsia="仿宋" w:cs="仿宋"/>
          <w:color w:val="000000" w:themeColor="text1"/>
          <w:sz w:val="24"/>
          <w:szCs w:val="24"/>
          <w:highlight w:val="none"/>
          <w:lang w:eastAsia="zh-CN"/>
          <w14:textFill>
            <w14:solidFill>
              <w14:schemeClr w14:val="tx1"/>
            </w14:solidFill>
          </w14:textFill>
        </w:rPr>
        <w:t>投标响应文件</w:t>
      </w:r>
      <w:r>
        <w:rPr>
          <w:rFonts w:hint="eastAsia" w:ascii="仿宋" w:hAnsi="仿宋" w:eastAsia="仿宋" w:cs="仿宋"/>
          <w:color w:val="000000" w:themeColor="text1"/>
          <w:sz w:val="24"/>
          <w:szCs w:val="24"/>
          <w:highlight w:val="none"/>
          <w14:textFill>
            <w14:solidFill>
              <w14:schemeClr w14:val="tx1"/>
            </w14:solidFill>
          </w14:textFill>
        </w:rPr>
        <w:t>中存在虚假资料的，则视为我单位隐瞒真实情况、提供虚假资料，我单位愿意接受主管部门作出的行政处罚。</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9.我单位承诺中标后项目不转包，未经采购人同意不进行分包。</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12.我单位已知悉并同意中标（成交）结果信息公示（公开）的内容。</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14.我单位清楚，如存在违反投标承诺行为情节严重的，将根据《深圳市财政局关于印发&lt;深圳市财政局政府采购供应商信用信息管理办法&gt;的通知》，依法被列入失信信息。</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400" w:lineRule="exact"/>
        <w:ind w:firstLine="530" w:firstLineChars="221"/>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以上承诺，如有违反，愿依照国家相关法律法规处理，并承担由此给采购人带来的损失。</w:t>
      </w:r>
    </w:p>
    <w:p>
      <w:pPr>
        <w:snapToGrid/>
        <w:spacing w:line="400" w:lineRule="exact"/>
        <w:ind w:left="0" w:leftChars="0" w:firstLine="0" w:firstLineChars="0"/>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sz w:val="24"/>
          <w:szCs w:val="24"/>
        </w:rPr>
        <w:t>投标人</w:t>
      </w:r>
      <w:r>
        <w:rPr>
          <w:rFonts w:hint="eastAsia" w:ascii="仿宋" w:hAnsi="仿宋" w:eastAsia="仿宋" w:cs="仿宋"/>
          <w:b w:val="0"/>
          <w:bCs w:val="0"/>
          <w:color w:val="000000" w:themeColor="text1"/>
          <w:sz w:val="24"/>
          <w:szCs w:val="24"/>
          <w:lang w:eastAsia="zh-CN"/>
          <w14:textFill>
            <w14:solidFill>
              <w14:schemeClr w14:val="tx1"/>
            </w14:solidFill>
          </w14:textFill>
        </w:rPr>
        <w:t>名称（盖章）：</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p>
    <w:p>
      <w:pPr>
        <w:snapToGrid/>
        <w:spacing w:line="400" w:lineRule="exact"/>
        <w:ind w:right="0" w:firstLine="0" w:firstLineChars="0"/>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法定代表人或</w:t>
      </w:r>
      <w:r>
        <w:rPr>
          <w:rFonts w:hint="eastAsia" w:ascii="仿宋" w:hAnsi="仿宋" w:eastAsia="仿宋" w:cs="仿宋"/>
          <w:sz w:val="24"/>
          <w:szCs w:val="24"/>
        </w:rPr>
        <w:t>其</w:t>
      </w:r>
      <w:r>
        <w:rPr>
          <w:rFonts w:hint="eastAsia" w:ascii="仿宋" w:hAnsi="仿宋" w:eastAsia="仿宋" w:cs="仿宋"/>
          <w:sz w:val="24"/>
          <w:szCs w:val="24"/>
          <w:highlight w:val="none"/>
        </w:rPr>
        <w:t>授权</w:t>
      </w:r>
      <w:r>
        <w:rPr>
          <w:rFonts w:hint="eastAsia" w:ascii="仿宋" w:hAnsi="仿宋" w:eastAsia="仿宋" w:cs="仿宋"/>
          <w:sz w:val="24"/>
          <w:szCs w:val="24"/>
          <w:highlight w:val="none"/>
          <w:lang w:val="en-US" w:eastAsia="zh-CN"/>
        </w:rPr>
        <w:t>代表人</w:t>
      </w:r>
      <w:r>
        <w:rPr>
          <w:rFonts w:hint="eastAsia" w:ascii="仿宋" w:hAnsi="仿宋" w:eastAsia="仿宋" w:cs="仿宋"/>
          <w:b w:val="0"/>
          <w:bCs w:val="0"/>
          <w:color w:val="000000" w:themeColor="text1"/>
          <w:sz w:val="24"/>
          <w:szCs w:val="24"/>
          <w:lang w:eastAsia="zh-CN"/>
          <w14:textFill>
            <w14:solidFill>
              <w14:schemeClr w14:val="tx1"/>
            </w14:solidFill>
          </w14:textFill>
        </w:rPr>
        <w:t>（签字</w:t>
      </w:r>
      <w:r>
        <w:rPr>
          <w:rFonts w:hint="eastAsia" w:ascii="仿宋" w:hAnsi="仿宋" w:eastAsia="仿宋" w:cs="仿宋"/>
          <w:b w:val="0"/>
          <w:bCs w:val="0"/>
          <w:color w:val="000000" w:themeColor="text1"/>
          <w:sz w:val="24"/>
          <w:szCs w:val="24"/>
          <w:lang w:val="en-US" w:eastAsia="zh-CN"/>
          <w14:textFill>
            <w14:solidFill>
              <w14:schemeClr w14:val="tx1"/>
            </w14:solidFill>
          </w14:textFill>
        </w:rPr>
        <w:t>或盖章</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p>
    <w:p>
      <w:pPr>
        <w:snapToGrid/>
        <w:spacing w:line="400" w:lineRule="exact"/>
        <w:ind w:left="0" w:leftChars="0" w:firstLine="0" w:firstLineChars="0"/>
        <w:rPr>
          <w:rFonts w:hint="eastAsia" w:ascii="仿宋" w:hAnsi="仿宋" w:eastAsia="仿宋" w:cs="仿宋"/>
          <w:sz w:val="24"/>
          <w:szCs w:val="24"/>
        </w:rPr>
      </w:pPr>
      <w:r>
        <w:rPr>
          <w:rFonts w:hint="eastAsia" w:ascii="仿宋" w:hAnsi="仿宋" w:eastAsia="仿宋" w:cs="仿宋"/>
          <w:b w:val="0"/>
          <w:bCs w:val="0"/>
          <w:color w:val="000000" w:themeColor="text1"/>
          <w:sz w:val="24"/>
          <w:szCs w:val="24"/>
          <w:lang w:eastAsia="zh-CN"/>
          <w14:textFill>
            <w14:solidFill>
              <w14:schemeClr w14:val="tx1"/>
            </w14:solidFill>
          </w14:textFill>
        </w:rPr>
        <w:t>日期：</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 xml:space="preserve">                                                </w:t>
      </w:r>
    </w:p>
    <w:p>
      <w:pPr>
        <w:spacing w:before="0" w:beforeLines="-2147483648" w:after="0" w:afterLines="-2147483648"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br w:type="page"/>
      </w:r>
    </w:p>
    <w:p>
      <w:pPr>
        <w:pStyle w:val="4"/>
        <w:keepNext w:val="0"/>
        <w:keepLines w:val="0"/>
        <w:widowControl/>
        <w:numPr>
          <w:ilvl w:val="0"/>
          <w:numId w:val="0"/>
        </w:numPr>
        <w:adjustRightInd w:val="0"/>
        <w:spacing w:before="0" w:beforeLines="-2147483648" w:after="0" w:afterLines="-2147483648" w:line="360" w:lineRule="auto"/>
        <w:ind w:firstLine="0" w:firstLineChars="0"/>
        <w:jc w:val="center"/>
        <w:textAlignment w:val="baseline"/>
        <w:rPr>
          <w:rFonts w:hint="eastAsia" w:ascii="仿宋" w:hAnsi="仿宋" w:eastAsia="仿宋" w:cs="仿宋"/>
          <w:kern w:val="0"/>
          <w:lang w:val="en-US" w:eastAsia="zh-CN"/>
        </w:rPr>
      </w:pPr>
      <w:r>
        <w:rPr>
          <w:rFonts w:hint="eastAsia" w:ascii="仿宋" w:hAnsi="仿宋" w:eastAsia="仿宋" w:cs="仿宋"/>
          <w:kern w:val="0"/>
          <w:lang w:val="en-US" w:eastAsia="zh-CN"/>
        </w:rPr>
        <w:t>二、项目详细报价</w:t>
      </w:r>
    </w:p>
    <w:p>
      <w:pPr>
        <w:rPr>
          <w:rFonts w:hint="eastAsia" w:ascii="仿宋" w:hAnsi="仿宋" w:eastAsia="仿宋" w:cs="仿宋"/>
          <w:lang w:val="en-US" w:eastAsia="zh-CN"/>
        </w:rPr>
      </w:pPr>
    </w:p>
    <w:p>
      <w:pPr>
        <w:keepNext w:val="0"/>
        <w:keepLines w:val="0"/>
        <w:widowControl/>
        <w:suppressLineNumbers w:val="0"/>
        <w:jc w:val="left"/>
        <w:rPr>
          <w:rFonts w:hint="eastAsia" w:ascii="仿宋" w:hAnsi="仿宋" w:eastAsia="仿宋" w:cs="仿宋"/>
          <w:sz w:val="24"/>
          <w:szCs w:val="24"/>
          <w:u w:val="single"/>
        </w:rPr>
      </w:pPr>
      <w:r>
        <w:rPr>
          <w:rFonts w:hint="eastAsia" w:ascii="仿宋" w:hAnsi="仿宋" w:eastAsia="仿宋" w:cs="仿宋"/>
          <w:sz w:val="24"/>
          <w:szCs w:val="24"/>
        </w:rPr>
        <w:t>项目名称：</w:t>
      </w:r>
      <w:r>
        <w:rPr>
          <w:rFonts w:ascii="仿宋_GB2312" w:hAnsi="仿宋_GB2312" w:eastAsia="仿宋_GB2312" w:cs="仿宋_GB2312"/>
          <w:b/>
          <w:bCs/>
          <w:color w:val="000000"/>
          <w:kern w:val="0"/>
          <w:sz w:val="24"/>
          <w:szCs w:val="24"/>
          <w:u w:val="single"/>
          <w:lang w:val="en-US" w:eastAsia="zh-CN" w:bidi="ar"/>
        </w:rPr>
        <w:t>鹅颈水库溃坝分析及洪水风险图编制</w:t>
      </w:r>
      <w:r>
        <w:rPr>
          <w:rFonts w:hint="eastAsia" w:ascii="仿宋" w:hAnsi="仿宋" w:eastAsia="仿宋" w:cs="仿宋"/>
          <w:sz w:val="24"/>
          <w:szCs w:val="24"/>
          <w:u w:val="single"/>
        </w:rPr>
        <w:tab/>
      </w:r>
    </w:p>
    <w:p>
      <w:pPr>
        <w:pStyle w:val="11"/>
        <w:rPr>
          <w:rFonts w:hint="eastAsia"/>
        </w:rPr>
      </w:pPr>
    </w:p>
    <w:tbl>
      <w:tblPr>
        <w:tblStyle w:val="19"/>
        <w:tblW w:w="41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79"/>
        <w:gridCol w:w="1560"/>
        <w:gridCol w:w="1555"/>
        <w:gridCol w:w="2059"/>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4"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zh-CN" w:bidi="zh-CN"/>
              </w:rPr>
              <w:t>序号</w:t>
            </w:r>
          </w:p>
        </w:tc>
        <w:tc>
          <w:tcPr>
            <w:tcW w:w="1142"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zh-CN" w:bidi="zh-CN"/>
              </w:rPr>
              <w:t>名称</w:t>
            </w:r>
          </w:p>
        </w:tc>
        <w:tc>
          <w:tcPr>
            <w:tcW w:w="1140"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占用投资比重</w:t>
            </w:r>
          </w:p>
        </w:tc>
        <w:tc>
          <w:tcPr>
            <w:tcW w:w="1509"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en-US" w:bidi="zh-CN"/>
              </w:rPr>
              <w:t>投标</w:t>
            </w:r>
            <w:r>
              <w:rPr>
                <w:rFonts w:hint="eastAsia" w:ascii="仿宋" w:hAnsi="仿宋" w:eastAsia="仿宋" w:cs="仿宋"/>
                <w:b/>
                <w:bCs/>
                <w:kern w:val="0"/>
                <w:sz w:val="24"/>
                <w:szCs w:val="24"/>
                <w:lang w:val="zh-CN" w:bidi="zh-CN"/>
              </w:rPr>
              <w:t>价</w:t>
            </w:r>
            <w:r>
              <w:rPr>
                <w:rFonts w:hint="eastAsia" w:ascii="仿宋" w:hAnsi="仿宋" w:eastAsia="仿宋" w:cs="仿宋"/>
                <w:b/>
                <w:sz w:val="24"/>
                <w:szCs w:val="24"/>
                <w:lang w:eastAsia="zh-CN"/>
              </w:rPr>
              <w:t>（人民币元）</w:t>
            </w:r>
          </w:p>
        </w:tc>
        <w:tc>
          <w:tcPr>
            <w:tcW w:w="782"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
                <w:bCs/>
                <w:kern w:val="0"/>
                <w:sz w:val="24"/>
                <w:szCs w:val="24"/>
                <w:lang w:val="zh-CN" w:bidi="zh-CN"/>
              </w:rPr>
            </w:pPr>
            <w:r>
              <w:rPr>
                <w:rFonts w:hint="eastAsia" w:ascii="仿宋" w:hAnsi="仿宋" w:eastAsia="仿宋" w:cs="仿宋"/>
                <w:b/>
                <w:bCs/>
                <w:kern w:val="0"/>
                <w:sz w:val="24"/>
                <w:szCs w:val="24"/>
                <w:lang w:val="en-US"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24"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r>
              <w:rPr>
                <w:rFonts w:hint="eastAsia" w:ascii="仿宋" w:hAnsi="仿宋" w:eastAsia="仿宋" w:cs="仿宋"/>
                <w:bCs/>
                <w:w w:val="99"/>
                <w:kern w:val="0"/>
                <w:sz w:val="24"/>
                <w:szCs w:val="24"/>
                <w:lang w:val="zh-CN" w:bidi="zh-CN"/>
              </w:rPr>
              <w:t>1</w:t>
            </w:r>
          </w:p>
        </w:tc>
        <w:tc>
          <w:tcPr>
            <w:tcW w:w="1142" w:type="pct"/>
            <w:shd w:val="clear" w:color="auto" w:fill="auto"/>
            <w:noWrap w:val="0"/>
            <w:vAlign w:val="center"/>
          </w:tcPr>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成果报告及洪水风险图图集</w:t>
            </w:r>
          </w:p>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p>
        </w:tc>
        <w:tc>
          <w:tcPr>
            <w:tcW w:w="1140"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56.92%</w:t>
            </w:r>
          </w:p>
        </w:tc>
        <w:tc>
          <w:tcPr>
            <w:tcW w:w="1509"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c>
          <w:tcPr>
            <w:tcW w:w="782"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24"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r>
              <w:rPr>
                <w:rFonts w:hint="eastAsia" w:ascii="仿宋" w:hAnsi="仿宋" w:eastAsia="仿宋" w:cs="仿宋"/>
                <w:bCs/>
                <w:w w:val="99"/>
                <w:kern w:val="0"/>
                <w:sz w:val="24"/>
                <w:szCs w:val="24"/>
                <w:lang w:val="zh-CN" w:bidi="zh-CN"/>
              </w:rPr>
              <w:t>2</w:t>
            </w:r>
          </w:p>
        </w:tc>
        <w:tc>
          <w:tcPr>
            <w:tcW w:w="1142" w:type="pct"/>
            <w:shd w:val="clear" w:color="auto" w:fill="auto"/>
            <w:noWrap w:val="0"/>
            <w:vAlign w:val="center"/>
          </w:tcPr>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成果可视化</w:t>
            </w:r>
          </w:p>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p>
        </w:tc>
        <w:tc>
          <w:tcPr>
            <w:tcW w:w="1140"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15.35%</w:t>
            </w:r>
          </w:p>
        </w:tc>
        <w:tc>
          <w:tcPr>
            <w:tcW w:w="1509"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c>
          <w:tcPr>
            <w:tcW w:w="782"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24" w:type="pct"/>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r>
              <w:rPr>
                <w:rFonts w:hint="eastAsia" w:ascii="仿宋" w:hAnsi="仿宋" w:eastAsia="仿宋" w:cs="仿宋"/>
                <w:bCs/>
                <w:w w:val="99"/>
                <w:kern w:val="0"/>
                <w:sz w:val="24"/>
                <w:szCs w:val="24"/>
                <w:lang w:val="zh-CN" w:bidi="zh-CN"/>
              </w:rPr>
              <w:t>3</w:t>
            </w:r>
          </w:p>
        </w:tc>
        <w:tc>
          <w:tcPr>
            <w:tcW w:w="1142" w:type="pct"/>
            <w:shd w:val="clear" w:color="auto" w:fill="auto"/>
            <w:noWrap w:val="0"/>
            <w:vAlign w:val="center"/>
          </w:tcPr>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模型标准化适配</w:t>
            </w:r>
          </w:p>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p>
        </w:tc>
        <w:tc>
          <w:tcPr>
            <w:tcW w:w="1140"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15.67%</w:t>
            </w:r>
          </w:p>
        </w:tc>
        <w:tc>
          <w:tcPr>
            <w:tcW w:w="1509"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c>
          <w:tcPr>
            <w:tcW w:w="782"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24"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Cs/>
                <w:kern w:val="0"/>
                <w:sz w:val="24"/>
                <w:szCs w:val="24"/>
                <w:lang w:val="en-US" w:bidi="zh-CN"/>
              </w:rPr>
            </w:pPr>
            <w:r>
              <w:rPr>
                <w:rFonts w:hint="eastAsia" w:ascii="仿宋" w:hAnsi="仿宋" w:eastAsia="仿宋" w:cs="仿宋"/>
                <w:bCs/>
                <w:kern w:val="0"/>
                <w:sz w:val="24"/>
                <w:szCs w:val="24"/>
                <w:lang w:val="en-US" w:bidi="zh-CN"/>
              </w:rPr>
              <w:t>4</w:t>
            </w:r>
          </w:p>
        </w:tc>
        <w:tc>
          <w:tcPr>
            <w:tcW w:w="1142" w:type="pct"/>
            <w:shd w:val="clear" w:color="auto" w:fill="auto"/>
            <w:noWrap w:val="0"/>
            <w:vAlign w:val="center"/>
          </w:tcPr>
          <w:p>
            <w:pPr>
              <w:keepNext w:val="0"/>
              <w:keepLines w:val="0"/>
              <w:widowControl/>
              <w:suppressLineNumbers w:val="0"/>
              <w:jc w:val="center"/>
            </w:pPr>
            <w:r>
              <w:rPr>
                <w:rFonts w:ascii="仿宋_GB2312" w:hAnsi="仿宋_GB2312" w:eastAsia="仿宋_GB2312" w:cs="仿宋_GB2312"/>
                <w:color w:val="000000"/>
                <w:kern w:val="0"/>
                <w:sz w:val="24"/>
                <w:szCs w:val="24"/>
                <w:lang w:val="en-US" w:eastAsia="zh-CN" w:bidi="ar"/>
              </w:rPr>
              <w:t>模型集成</w:t>
            </w:r>
          </w:p>
          <w:p>
            <w:pPr>
              <w:widowControl w:val="0"/>
              <w:autoSpaceDE w:val="0"/>
              <w:autoSpaceDN w:val="0"/>
              <w:adjustRightInd w:val="0"/>
              <w:snapToGrid w:val="0"/>
              <w:ind w:firstLine="0" w:firstLineChars="0"/>
              <w:jc w:val="center"/>
              <w:rPr>
                <w:rFonts w:hint="eastAsia" w:ascii="仿宋" w:hAnsi="仿宋" w:eastAsia="仿宋" w:cs="仿宋"/>
                <w:bCs/>
                <w:kern w:val="0"/>
                <w:sz w:val="24"/>
                <w:szCs w:val="24"/>
                <w:lang w:val="zh-CN" w:bidi="zh-CN"/>
              </w:rPr>
            </w:pPr>
          </w:p>
        </w:tc>
        <w:tc>
          <w:tcPr>
            <w:tcW w:w="1140"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r>
              <w:rPr>
                <w:rFonts w:hint="eastAsia" w:ascii="仿宋" w:hAnsi="仿宋" w:eastAsia="仿宋" w:cs="仿宋"/>
                <w:b/>
                <w:bCs/>
                <w:kern w:val="0"/>
                <w:sz w:val="24"/>
                <w:szCs w:val="24"/>
                <w:lang w:val="en-US" w:bidi="zh-CN"/>
              </w:rPr>
              <w:t>12.06%</w:t>
            </w:r>
          </w:p>
        </w:tc>
        <w:tc>
          <w:tcPr>
            <w:tcW w:w="1509"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c>
          <w:tcPr>
            <w:tcW w:w="782" w:type="pct"/>
            <w:shd w:val="clear" w:color="auto" w:fill="auto"/>
            <w:noWrap w:val="0"/>
            <w:vAlign w:val="center"/>
          </w:tcPr>
          <w:p>
            <w:pPr>
              <w:widowControl w:val="0"/>
              <w:autoSpaceDE w:val="0"/>
              <w:autoSpaceDN w:val="0"/>
              <w:adjustRightInd w:val="0"/>
              <w:snapToGrid w:val="0"/>
              <w:ind w:firstLine="0" w:firstLineChars="0"/>
              <w:jc w:val="center"/>
              <w:rPr>
                <w:rFonts w:hint="default" w:ascii="仿宋" w:hAnsi="仿宋" w:eastAsia="仿宋" w:cs="仿宋"/>
                <w:b/>
                <w:bCs/>
                <w:kern w:val="0"/>
                <w:sz w:val="24"/>
                <w:szCs w:val="24"/>
                <w:lang w:val="en-US"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3" w:hRule="atLeast"/>
          <w:jc w:val="center"/>
        </w:trPr>
        <w:tc>
          <w:tcPr>
            <w:tcW w:w="1567" w:type="pct"/>
            <w:gridSpan w:val="2"/>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
                <w:bCs w:val="0"/>
                <w:kern w:val="2"/>
                <w:sz w:val="24"/>
                <w:szCs w:val="24"/>
                <w:lang w:val="en-US" w:bidi="zh-CN"/>
              </w:rPr>
            </w:pPr>
            <w:r>
              <w:rPr>
                <w:rFonts w:hint="eastAsia" w:ascii="仿宋" w:hAnsi="仿宋" w:eastAsia="仿宋" w:cs="仿宋"/>
                <w:b/>
                <w:bCs w:val="0"/>
                <w:kern w:val="2"/>
                <w:sz w:val="24"/>
                <w:szCs w:val="24"/>
                <w:lang w:val="en-US" w:bidi="zh-CN"/>
              </w:rPr>
              <w:t>总投标报价</w:t>
            </w:r>
          </w:p>
          <w:p>
            <w:pPr>
              <w:widowControl w:val="0"/>
              <w:autoSpaceDE w:val="0"/>
              <w:autoSpaceDN w:val="0"/>
              <w:adjustRightInd w:val="0"/>
              <w:snapToGrid w:val="0"/>
              <w:ind w:firstLine="0" w:firstLineChars="0"/>
              <w:jc w:val="center"/>
              <w:rPr>
                <w:rFonts w:hint="default" w:ascii="仿宋" w:hAnsi="仿宋" w:eastAsia="仿宋" w:cs="仿宋"/>
                <w:bCs/>
                <w:kern w:val="0"/>
                <w:sz w:val="24"/>
                <w:szCs w:val="24"/>
                <w:lang w:val="en-US" w:bidi="zh-CN"/>
              </w:rPr>
            </w:pPr>
            <w:r>
              <w:rPr>
                <w:rFonts w:hint="eastAsia" w:ascii="仿宋" w:hAnsi="仿宋" w:eastAsia="仿宋" w:cs="仿宋"/>
                <w:b/>
                <w:sz w:val="24"/>
                <w:szCs w:val="24"/>
                <w:lang w:eastAsia="zh-CN"/>
              </w:rPr>
              <w:t>（人民币元）</w:t>
            </w:r>
          </w:p>
        </w:tc>
        <w:tc>
          <w:tcPr>
            <w:tcW w:w="3432" w:type="pct"/>
            <w:gridSpan w:val="3"/>
            <w:shd w:val="clear" w:color="auto" w:fill="auto"/>
            <w:noWrap w:val="0"/>
            <w:vAlign w:val="center"/>
          </w:tcPr>
          <w:p>
            <w:pPr>
              <w:widowControl w:val="0"/>
              <w:autoSpaceDE w:val="0"/>
              <w:autoSpaceDN w:val="0"/>
              <w:adjustRightInd w:val="0"/>
              <w:snapToGrid w:val="0"/>
              <w:ind w:firstLine="0" w:firstLineChars="0"/>
              <w:jc w:val="center"/>
              <w:rPr>
                <w:rFonts w:hint="eastAsia" w:ascii="仿宋" w:hAnsi="仿宋" w:eastAsia="仿宋" w:cs="仿宋"/>
                <w:b/>
                <w:bCs/>
                <w:kern w:val="0"/>
                <w:sz w:val="24"/>
                <w:szCs w:val="24"/>
                <w:lang w:val="en-US" w:bidi="zh-CN"/>
              </w:rPr>
            </w:pPr>
          </w:p>
        </w:tc>
      </w:tr>
    </w:tbl>
    <w:p>
      <w:pPr>
        <w:widowControl w:val="0"/>
        <w:autoSpaceDE w:val="0"/>
        <w:autoSpaceDN w:val="0"/>
        <w:adjustRightInd w:val="0"/>
        <w:snapToGrid w:val="0"/>
        <w:spacing w:line="360" w:lineRule="auto"/>
        <w:ind w:firstLine="0" w:firstLineChars="0"/>
        <w:jc w:val="left"/>
        <w:rPr>
          <w:rFonts w:hint="eastAsia" w:ascii="仿宋" w:hAnsi="仿宋" w:eastAsia="仿宋" w:cs="仿宋"/>
          <w:sz w:val="24"/>
          <w:szCs w:val="24"/>
        </w:rPr>
      </w:pPr>
    </w:p>
    <w:p>
      <w:pPr>
        <w:widowControl w:val="0"/>
        <w:autoSpaceDE w:val="0"/>
        <w:autoSpaceDN w:val="0"/>
        <w:adjustRightInd w:val="0"/>
        <w:snapToGrid w:val="0"/>
        <w:spacing w:line="360" w:lineRule="auto"/>
        <w:ind w:firstLine="0" w:firstLineChars="0"/>
        <w:jc w:val="left"/>
        <w:rPr>
          <w:rFonts w:hint="eastAsia" w:ascii="仿宋" w:hAnsi="仿宋" w:eastAsia="仿宋" w:cs="仿宋"/>
          <w:sz w:val="24"/>
          <w:szCs w:val="24"/>
        </w:rPr>
      </w:pPr>
    </w:p>
    <w:p>
      <w:pPr>
        <w:widowControl w:val="0"/>
        <w:autoSpaceDE w:val="0"/>
        <w:autoSpaceDN w:val="0"/>
        <w:adjustRightInd w:val="0"/>
        <w:snapToGrid w:val="0"/>
        <w:spacing w:line="360" w:lineRule="auto"/>
        <w:ind w:firstLine="0" w:firstLineChars="0"/>
        <w:jc w:val="left"/>
        <w:rPr>
          <w:rFonts w:hint="eastAsia" w:ascii="仿宋" w:hAnsi="仿宋" w:eastAsia="仿宋" w:cs="仿宋"/>
          <w:sz w:val="24"/>
          <w:szCs w:val="24"/>
          <w:u w:val="single"/>
        </w:rPr>
      </w:pPr>
      <w:r>
        <w:rPr>
          <w:rFonts w:hint="eastAsia" w:ascii="仿宋" w:hAnsi="仿宋" w:eastAsia="仿宋" w:cs="仿宋"/>
          <w:sz w:val="24"/>
          <w:szCs w:val="24"/>
        </w:rPr>
        <w:t>投标人名称（盖章）：</w:t>
      </w:r>
      <w:r>
        <w:rPr>
          <w:rFonts w:hint="eastAsia" w:ascii="仿宋" w:hAnsi="仿宋" w:eastAsia="仿宋" w:cs="仿宋"/>
          <w:sz w:val="24"/>
          <w:szCs w:val="24"/>
          <w:u w:val="single"/>
        </w:rPr>
        <w:t xml:space="preserve">                                       </w:t>
      </w:r>
    </w:p>
    <w:p>
      <w:pPr>
        <w:widowControl w:val="0"/>
        <w:autoSpaceDE w:val="0"/>
        <w:autoSpaceDN w:val="0"/>
        <w:adjustRightInd w:val="0"/>
        <w:snapToGrid w:val="0"/>
        <w:spacing w:line="360" w:lineRule="auto"/>
        <w:ind w:firstLine="0" w:firstLineChars="0"/>
        <w:jc w:val="lef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b w:val="0"/>
          <w:bCs w:val="0"/>
          <w:color w:val="000000" w:themeColor="text1"/>
          <w:sz w:val="24"/>
          <w:szCs w:val="24"/>
          <w:lang w:eastAsia="zh-CN"/>
          <w14:textFill>
            <w14:solidFill>
              <w14:schemeClr w14:val="tx1"/>
            </w14:solidFill>
          </w14:textFill>
        </w:rPr>
        <w:t>或其</w:t>
      </w:r>
      <w:r>
        <w:rPr>
          <w:rFonts w:hint="eastAsia" w:ascii="仿宋" w:hAnsi="仿宋" w:eastAsia="仿宋" w:cs="仿宋"/>
          <w:sz w:val="24"/>
          <w:szCs w:val="24"/>
          <w:highlight w:val="none"/>
        </w:rPr>
        <w:t>授权</w:t>
      </w:r>
      <w:r>
        <w:rPr>
          <w:rFonts w:hint="eastAsia" w:ascii="仿宋" w:hAnsi="仿宋" w:eastAsia="仿宋" w:cs="仿宋"/>
          <w:sz w:val="24"/>
          <w:szCs w:val="24"/>
          <w:highlight w:val="none"/>
          <w:lang w:val="en-US" w:eastAsia="zh-CN"/>
        </w:rPr>
        <w:t>代表人</w:t>
      </w:r>
      <w:r>
        <w:rPr>
          <w:rFonts w:hint="eastAsia" w:ascii="仿宋" w:hAnsi="仿宋" w:eastAsia="仿宋" w:cs="仿宋"/>
          <w:sz w:val="24"/>
          <w:szCs w:val="24"/>
        </w:rPr>
        <w:t>（签字或盖章）：</w:t>
      </w:r>
      <w:r>
        <w:rPr>
          <w:rFonts w:hint="eastAsia" w:ascii="仿宋" w:hAnsi="仿宋" w:eastAsia="仿宋" w:cs="仿宋"/>
          <w:sz w:val="24"/>
          <w:szCs w:val="24"/>
          <w:u w:val="single"/>
        </w:rPr>
        <w:t xml:space="preserve">                   </w:t>
      </w:r>
    </w:p>
    <w:p>
      <w:pPr>
        <w:widowControl w:val="0"/>
        <w:autoSpaceDE w:val="0"/>
        <w:autoSpaceDN w:val="0"/>
        <w:adjustRightInd w:val="0"/>
        <w:snapToGrid w:val="0"/>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utoSpaceDE/>
        <w:autoSpaceDN/>
        <w:adjustRightInd/>
        <w:snapToGrid/>
        <w:spacing w:line="240" w:lineRule="auto"/>
        <w:ind w:firstLine="0" w:firstLineChars="0"/>
        <w:jc w:val="left"/>
        <w:rPr>
          <w:rFonts w:hint="eastAsia" w:ascii="仿宋" w:hAnsi="仿宋" w:eastAsia="仿宋" w:cs="仿宋"/>
          <w:b/>
          <w:kern w:val="0"/>
          <w:sz w:val="24"/>
          <w:szCs w:val="24"/>
          <w:lang w:val="zh-CN" w:bidi="zh-CN"/>
        </w:rPr>
      </w:pPr>
      <w:r>
        <w:rPr>
          <w:rFonts w:hint="eastAsia" w:ascii="仿宋" w:hAnsi="仿宋" w:eastAsia="仿宋" w:cs="仿宋"/>
          <w:b/>
          <w:kern w:val="0"/>
          <w:sz w:val="24"/>
          <w:szCs w:val="24"/>
          <w:lang w:val="zh-CN" w:bidi="zh-CN"/>
        </w:rPr>
        <w:br w:type="page"/>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360" w:lineRule="auto"/>
        <w:jc w:val="center"/>
        <w:textAlignment w:val="baseline"/>
        <w:rPr>
          <w:rFonts w:hint="eastAsia" w:ascii="仿宋" w:hAnsi="仿宋" w:eastAsia="仿宋" w:cs="仿宋"/>
          <w:b/>
          <w:bCs/>
          <w:i w:val="0"/>
          <w:iCs w:val="0"/>
          <w:kern w:val="0"/>
          <w:sz w:val="32"/>
          <w:szCs w:val="32"/>
          <w:lang w:val="en-US" w:eastAsia="zh-CN" w:bidi="ar-SA"/>
        </w:rPr>
      </w:pPr>
      <w:bookmarkStart w:id="23" w:name="_Hlk72092499"/>
      <w:r>
        <w:rPr>
          <w:rFonts w:hint="eastAsia" w:ascii="仿宋" w:hAnsi="仿宋" w:eastAsia="仿宋" w:cs="仿宋"/>
          <w:b/>
          <w:bCs/>
          <w:i w:val="0"/>
          <w:iCs w:val="0"/>
          <w:kern w:val="0"/>
          <w:sz w:val="32"/>
          <w:szCs w:val="32"/>
          <w:lang w:val="en-US" w:eastAsia="zh-CN" w:bidi="ar-SA"/>
        </w:rPr>
        <w:t>三、</w:t>
      </w:r>
      <w:bookmarkEnd w:id="23"/>
      <w:r>
        <w:rPr>
          <w:rFonts w:hint="eastAsia" w:ascii="仿宋" w:hAnsi="仿宋" w:eastAsia="仿宋" w:cs="仿宋"/>
          <w:b/>
          <w:bCs/>
          <w:i w:val="0"/>
          <w:iCs w:val="0"/>
          <w:kern w:val="0"/>
          <w:sz w:val="32"/>
          <w:szCs w:val="32"/>
          <w:highlight w:val="none"/>
          <w:lang w:val="en-US" w:eastAsia="zh-CN" w:bidi="ar-SA"/>
        </w:rPr>
        <w:t>法定代表人（负责人）证明书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（姓名），现任我单位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职务，为法定代表人（负责人），身份证件号为：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tbl>
      <w:tblPr>
        <w:tblStyle w:val="1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264" w:type="dxa"/>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身份</w:t>
            </w:r>
            <w:r>
              <w:rPr>
                <w:rFonts w:hint="eastAsia" w:ascii="仿宋" w:hAnsi="仿宋" w:eastAsia="仿宋" w:cs="仿宋"/>
                <w:b w:val="0"/>
                <w:bCs/>
                <w:color w:val="auto"/>
                <w:sz w:val="24"/>
                <w:highlight w:val="none"/>
              </w:rPr>
              <w:t>证件扫描件正面</w:t>
            </w:r>
          </w:p>
          <w:p/>
          <w:p>
            <w:pPr>
              <w:pStyle w:val="15"/>
              <w:keepNext w:val="0"/>
              <w:keepLines w:val="0"/>
              <w:suppressLineNumbers w:val="0"/>
              <w:spacing w:before="0" w:beforeAutospacing="0" w:after="0" w:afterAutospacing="0"/>
              <w:ind w:left="0" w:right="0"/>
              <w:jc w:val="center"/>
              <w:rPr>
                <w:rFonts w:hint="eastAsia" w:ascii="仿宋" w:hAnsi="仿宋" w:eastAsia="仿宋" w:cs="仿宋"/>
                <w:b w:val="0"/>
                <w:bCs/>
                <w:color w:val="auto"/>
                <w:highlight w:val="none"/>
              </w:rPr>
            </w:pPr>
          </w:p>
        </w:tc>
        <w:tc>
          <w:tcPr>
            <w:tcW w:w="4265" w:type="dxa"/>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身份</w:t>
            </w:r>
            <w:r>
              <w:rPr>
                <w:rFonts w:hint="eastAsia" w:ascii="仿宋" w:hAnsi="仿宋" w:eastAsia="仿宋" w:cs="仿宋"/>
                <w:b w:val="0"/>
                <w:bCs/>
                <w:color w:val="auto"/>
                <w:sz w:val="24"/>
                <w:highlight w:val="none"/>
              </w:rPr>
              <w:t>证件扫描件反面</w:t>
            </w:r>
          </w:p>
          <w:p>
            <w:pPr>
              <w:pStyle w:val="9"/>
              <w:keepNext w:val="0"/>
              <w:keepLines w:val="0"/>
              <w:suppressLineNumbers w:val="0"/>
              <w:spacing w:before="0" w:beforeAutospacing="0" w:after="0" w:afterAutospacing="0"/>
              <w:ind w:left="0" w:right="0"/>
              <w:jc w:val="center"/>
              <w:rPr>
                <w:rFonts w:hint="eastAsia" w:ascii="仿宋" w:hAnsi="仿宋" w:eastAsia="仿宋" w:cs="仿宋"/>
                <w:b w:val="0"/>
                <w:color w:val="auto"/>
                <w:highlight w:val="none"/>
              </w:rPr>
            </w:pPr>
          </w:p>
          <w:p>
            <w:pPr>
              <w:pStyle w:val="15"/>
              <w:keepNext w:val="0"/>
              <w:keepLines w:val="0"/>
              <w:suppressLineNumbers w:val="0"/>
              <w:spacing w:before="0" w:beforeAutospacing="0" w:after="0" w:afterAutospacing="0"/>
              <w:ind w:left="0" w:right="0"/>
              <w:jc w:val="center"/>
              <w:rPr>
                <w:rFonts w:hint="eastAsia" w:ascii="仿宋" w:hAnsi="仿宋" w:eastAsia="仿宋" w:cs="仿宋"/>
                <w:b w:val="0"/>
                <w:bCs/>
                <w:color w:val="auto"/>
                <w:highlight w:val="none"/>
              </w:rPr>
            </w:pPr>
          </w:p>
        </w:tc>
      </w:tr>
    </w:tbl>
    <w:p>
      <w:pPr>
        <w:rPr>
          <w:rFonts w:hint="eastAsia" w:ascii="仿宋" w:hAnsi="仿宋" w:eastAsia="仿宋" w:cs="仿宋"/>
          <w:sz w:val="24"/>
          <w:szCs w:val="24"/>
          <w:highlight w:val="none"/>
        </w:rPr>
      </w:pPr>
    </w:p>
    <w:p>
      <w:pPr>
        <w:tabs>
          <w:tab w:val="left" w:pos="3780"/>
        </w:tabs>
        <w:spacing w:line="360" w:lineRule="auto"/>
        <w:ind w:left="0" w:leftChars="0" w:firstLine="3158" w:firstLineChars="1316"/>
        <w:rPr>
          <w:rFonts w:hint="eastAsia" w:ascii="仿宋" w:hAnsi="仿宋" w:eastAsia="仿宋" w:cs="仿宋"/>
          <w:sz w:val="24"/>
          <w:szCs w:val="24"/>
          <w:highlight w:val="none"/>
        </w:rPr>
      </w:pPr>
      <w:r>
        <w:rPr>
          <w:rFonts w:hint="eastAsia" w:ascii="仿宋" w:hAnsi="仿宋" w:eastAsia="仿宋" w:cs="仿宋"/>
          <w:sz w:val="24"/>
          <w:szCs w:val="24"/>
        </w:rPr>
        <w:t>投标人</w:t>
      </w:r>
      <w:r>
        <w:rPr>
          <w:rFonts w:hint="eastAsia" w:ascii="仿宋" w:hAnsi="仿宋" w:eastAsia="仿宋" w:cs="仿宋"/>
          <w:sz w:val="24"/>
          <w:szCs w:val="24"/>
          <w:highlight w:val="none"/>
        </w:rPr>
        <w:t>名称（盖章）：</w:t>
      </w:r>
      <w:r>
        <w:rPr>
          <w:rFonts w:hint="eastAsia" w:ascii="仿宋" w:hAnsi="仿宋" w:eastAsia="仿宋" w:cs="仿宋"/>
          <w:sz w:val="24"/>
          <w:szCs w:val="24"/>
          <w:highlight w:val="none"/>
          <w:u w:val="single"/>
        </w:rPr>
        <w:t xml:space="preserve">                   </w:t>
      </w:r>
    </w:p>
    <w:p>
      <w:pPr>
        <w:tabs>
          <w:tab w:val="left" w:pos="3780"/>
        </w:tabs>
        <w:spacing w:line="360" w:lineRule="auto"/>
        <w:ind w:left="0" w:leftChars="0" w:firstLine="3158" w:firstLineChars="1316"/>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法定代表人（签字或盖章）：</w:t>
      </w:r>
      <w:r>
        <w:rPr>
          <w:rFonts w:hint="eastAsia" w:ascii="仿宋" w:hAnsi="仿宋" w:eastAsia="仿宋" w:cs="仿宋"/>
          <w:sz w:val="24"/>
          <w:szCs w:val="24"/>
          <w:highlight w:val="none"/>
          <w:u w:val="single"/>
        </w:rPr>
        <w:t xml:space="preserve">             </w:t>
      </w:r>
    </w:p>
    <w:p>
      <w:pPr>
        <w:rPr>
          <w:rFonts w:hint="eastAsia" w:ascii="仿宋" w:hAnsi="仿宋" w:eastAsia="仿宋" w:cs="仿宋"/>
          <w:b/>
          <w:bCs/>
          <w:sz w:val="24"/>
        </w:rPr>
      </w:pPr>
      <w:r>
        <w:rPr>
          <w:rFonts w:hint="eastAsia" w:ascii="仿宋" w:hAnsi="仿宋" w:eastAsia="仿宋" w:cs="仿宋"/>
          <w:b/>
          <w:bCs/>
          <w:sz w:val="24"/>
        </w:rPr>
        <w:t>附：法定代表人最近一个月的社保缴纳证明（</w:t>
      </w:r>
      <w:r>
        <w:rPr>
          <w:rFonts w:hint="eastAsia" w:ascii="仿宋" w:hAnsi="仿宋" w:eastAsia="仿宋" w:cs="仿宋"/>
          <w:b/>
          <w:bCs/>
          <w:sz w:val="24"/>
          <w:lang w:val="en-US" w:eastAsia="zh-CN"/>
        </w:rPr>
        <w:t>不限于在投标单位缴纳</w:t>
      </w:r>
      <w:r>
        <w:rPr>
          <w:rFonts w:hint="eastAsia" w:ascii="仿宋" w:hAnsi="仿宋" w:eastAsia="仿宋" w:cs="仿宋"/>
          <w:b/>
          <w:bCs/>
          <w:sz w:val="24"/>
        </w:rPr>
        <w:t>）</w:t>
      </w:r>
    </w:p>
    <w:p>
      <w:pPr>
        <w:rPr>
          <w:rFonts w:hint="eastAsia" w:ascii="仿宋" w:hAnsi="仿宋" w:eastAsia="仿宋" w:cs="仿宋"/>
          <w:b/>
          <w:bCs/>
          <w:sz w:val="24"/>
        </w:rPr>
      </w:pP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360" w:lineRule="auto"/>
        <w:jc w:val="center"/>
        <w:textAlignment w:val="baseline"/>
        <w:rPr>
          <w:rFonts w:hint="eastAsia" w:ascii="仿宋" w:hAnsi="仿宋" w:eastAsia="仿宋" w:cs="仿宋"/>
          <w:b/>
          <w:bCs/>
          <w:i w:val="0"/>
          <w:iCs w:val="0"/>
          <w:kern w:val="0"/>
          <w:sz w:val="32"/>
          <w:szCs w:val="32"/>
          <w:lang w:val="en-US" w:eastAsia="zh-CN" w:bidi="ar-SA"/>
        </w:rPr>
      </w:pPr>
      <w:r>
        <w:rPr>
          <w:rFonts w:hint="eastAsia" w:ascii="仿宋" w:hAnsi="仿宋" w:eastAsia="仿宋" w:cs="仿宋"/>
          <w:b/>
          <w:bCs/>
          <w:i w:val="0"/>
          <w:iCs w:val="0"/>
          <w:kern w:val="0"/>
          <w:sz w:val="32"/>
          <w:szCs w:val="32"/>
          <w:lang w:val="en-US" w:eastAsia="zh-CN" w:bidi="ar-SA"/>
        </w:rPr>
        <w:t>四、投标响应文件签署授权委托书</w:t>
      </w:r>
    </w:p>
    <w:p>
      <w:pPr>
        <w:rPr>
          <w:rFonts w:hint="eastAsia" w:ascii="仿宋" w:hAnsi="仿宋" w:eastAsia="仿宋" w:cs="仿宋"/>
          <w:highlight w:val="none"/>
          <w:lang w:val="en-US" w:eastAsia="zh-CN"/>
        </w:rPr>
      </w:pPr>
    </w:p>
    <w:p>
      <w:pPr>
        <w:pStyle w:val="11"/>
        <w:tabs>
          <w:tab w:val="left" w:pos="55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本授权委托书声明：我</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（投标人名称）的法定代表人（负责人），现授权委托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授权</w:t>
      </w:r>
      <w:r>
        <w:rPr>
          <w:rFonts w:hint="eastAsia" w:ascii="仿宋" w:hAnsi="仿宋" w:eastAsia="仿宋" w:cs="仿宋"/>
          <w:sz w:val="24"/>
          <w:szCs w:val="24"/>
          <w:highlight w:val="none"/>
          <w:lang w:val="en-US" w:eastAsia="zh-CN"/>
        </w:rPr>
        <w:t>代表人</w:t>
      </w:r>
      <w:r>
        <w:rPr>
          <w:rFonts w:hint="eastAsia" w:ascii="仿宋" w:hAnsi="仿宋" w:eastAsia="仿宋" w:cs="仿宋"/>
          <w:sz w:val="24"/>
          <w:szCs w:val="24"/>
          <w:highlight w:val="none"/>
        </w:rPr>
        <w:t>，代表我所签署的本项目已递交的投标文件内容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我均</w:t>
      </w:r>
      <w:r>
        <w:rPr>
          <w:rFonts w:hint="eastAsia" w:ascii="仿宋" w:hAnsi="仿宋" w:eastAsia="仿宋" w:cs="仿宋"/>
          <w:sz w:val="24"/>
          <w:szCs w:val="24"/>
          <w:highlight w:val="none"/>
          <w:lang w:val="en-US" w:eastAsia="zh-CN"/>
        </w:rPr>
        <w:t>予以</w:t>
      </w:r>
      <w:r>
        <w:rPr>
          <w:rFonts w:hint="eastAsia" w:ascii="仿宋" w:hAnsi="仿宋" w:eastAsia="仿宋" w:cs="仿宋"/>
          <w:sz w:val="24"/>
          <w:szCs w:val="24"/>
          <w:highlight w:val="none"/>
        </w:rPr>
        <w:t>承认。</w:t>
      </w:r>
    </w:p>
    <w:p>
      <w:pPr>
        <w:pStyle w:val="11"/>
        <w:tabs>
          <w:tab w:val="left" w:pos="558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w:t>
      </w:r>
      <w:r>
        <w:rPr>
          <w:rFonts w:hint="eastAsia" w:ascii="仿宋" w:hAnsi="仿宋" w:eastAsia="仿宋" w:cs="仿宋"/>
          <w:sz w:val="24"/>
          <w:szCs w:val="24"/>
          <w:highlight w:val="none"/>
          <w:lang w:val="en-US" w:eastAsia="zh-CN"/>
        </w:rPr>
        <w:t>代表人</w:t>
      </w:r>
      <w:r>
        <w:rPr>
          <w:rFonts w:hint="eastAsia" w:ascii="仿宋" w:hAnsi="仿宋" w:eastAsia="仿宋" w:cs="仿宋"/>
          <w:sz w:val="24"/>
          <w:szCs w:val="24"/>
          <w:highlight w:val="none"/>
        </w:rPr>
        <w:t>无转委托权，特此委托。</w:t>
      </w:r>
      <w:r>
        <w:rPr>
          <w:rFonts w:hint="eastAsia" w:ascii="仿宋" w:hAnsi="仿宋" w:eastAsia="仿宋" w:cs="仿宋"/>
          <w:sz w:val="24"/>
          <w:szCs w:val="24"/>
          <w:highlight w:val="none"/>
        </w:rPr>
        <w:cr/>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w:t>
      </w:r>
      <w:r>
        <w:rPr>
          <w:rFonts w:hint="eastAsia" w:ascii="仿宋" w:hAnsi="仿宋" w:eastAsia="仿宋" w:cs="仿宋"/>
          <w:sz w:val="24"/>
          <w:szCs w:val="24"/>
          <w:highlight w:val="none"/>
          <w:lang w:val="en-US" w:eastAsia="zh-CN"/>
        </w:rPr>
        <w:t>代表人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身份证件号：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，电子邮箱：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tbl>
      <w:tblPr>
        <w:tblStyle w:val="2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264" w:type="dxa"/>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身份</w:t>
            </w:r>
            <w:r>
              <w:rPr>
                <w:rFonts w:hint="eastAsia" w:ascii="仿宋" w:hAnsi="仿宋" w:eastAsia="仿宋" w:cs="仿宋"/>
                <w:b w:val="0"/>
                <w:bCs/>
                <w:color w:val="auto"/>
                <w:sz w:val="24"/>
                <w:highlight w:val="none"/>
              </w:rPr>
              <w:t>证件扫描件正面</w:t>
            </w:r>
          </w:p>
          <w:p>
            <w:pPr>
              <w:pStyle w:val="15"/>
              <w:keepNext w:val="0"/>
              <w:keepLines w:val="0"/>
              <w:suppressLineNumbers w:val="0"/>
              <w:spacing w:before="0" w:beforeAutospacing="0" w:after="0" w:afterAutospacing="0"/>
              <w:ind w:left="0" w:right="0"/>
              <w:jc w:val="center"/>
              <w:rPr>
                <w:rFonts w:hint="eastAsia" w:ascii="仿宋" w:hAnsi="仿宋" w:eastAsia="仿宋" w:cs="仿宋"/>
                <w:b w:val="0"/>
                <w:bCs/>
                <w:color w:val="auto"/>
                <w:highlight w:val="none"/>
              </w:rPr>
            </w:pPr>
          </w:p>
          <w:p>
            <w:pPr>
              <w:pStyle w:val="15"/>
              <w:keepNext w:val="0"/>
              <w:keepLines w:val="0"/>
              <w:suppressLineNumbers w:val="0"/>
              <w:spacing w:before="0" w:beforeAutospacing="0" w:after="0" w:afterAutospacing="0"/>
              <w:ind w:left="0" w:right="0"/>
              <w:jc w:val="center"/>
              <w:rPr>
                <w:rFonts w:hint="eastAsia" w:ascii="仿宋" w:hAnsi="仿宋" w:eastAsia="仿宋" w:cs="仿宋"/>
                <w:b w:val="0"/>
                <w:bCs/>
                <w:color w:val="auto"/>
                <w:highlight w:val="none"/>
              </w:rPr>
            </w:pPr>
          </w:p>
        </w:tc>
        <w:tc>
          <w:tcPr>
            <w:tcW w:w="4265" w:type="dxa"/>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身份</w:t>
            </w:r>
            <w:r>
              <w:rPr>
                <w:rFonts w:hint="eastAsia" w:ascii="仿宋" w:hAnsi="仿宋" w:eastAsia="仿宋" w:cs="仿宋"/>
                <w:b w:val="0"/>
                <w:bCs/>
                <w:color w:val="auto"/>
                <w:sz w:val="24"/>
                <w:highlight w:val="none"/>
              </w:rPr>
              <w:t>证件扫描件反面</w:t>
            </w:r>
          </w:p>
          <w:p>
            <w:pPr>
              <w:pStyle w:val="9"/>
              <w:keepNext w:val="0"/>
              <w:keepLines w:val="0"/>
              <w:suppressLineNumbers w:val="0"/>
              <w:spacing w:before="0" w:beforeAutospacing="0" w:after="0" w:afterAutospacing="0"/>
              <w:ind w:left="0" w:right="0"/>
              <w:jc w:val="center"/>
              <w:rPr>
                <w:rFonts w:hint="eastAsia" w:ascii="仿宋" w:hAnsi="仿宋" w:eastAsia="仿宋" w:cs="仿宋"/>
                <w:b w:val="0"/>
                <w:color w:val="auto"/>
                <w:highlight w:val="none"/>
              </w:rPr>
            </w:pPr>
          </w:p>
          <w:p>
            <w:pPr>
              <w:pStyle w:val="15"/>
              <w:keepNext w:val="0"/>
              <w:keepLines w:val="0"/>
              <w:suppressLineNumbers w:val="0"/>
              <w:spacing w:before="0" w:beforeAutospacing="0" w:after="0" w:afterAutospacing="0"/>
              <w:ind w:left="0" w:right="0"/>
              <w:jc w:val="center"/>
              <w:rPr>
                <w:rFonts w:hint="eastAsia" w:ascii="仿宋" w:hAnsi="仿宋" w:eastAsia="仿宋" w:cs="仿宋"/>
                <w:b w:val="0"/>
                <w:bCs/>
                <w:color w:val="auto"/>
                <w:highlight w:val="none"/>
              </w:rPr>
            </w:pPr>
          </w:p>
        </w:tc>
      </w:tr>
    </w:tbl>
    <w:p>
      <w:pPr>
        <w:pStyle w:val="11"/>
        <w:tabs>
          <w:tab w:val="left" w:pos="5580"/>
        </w:tabs>
        <w:spacing w:line="360" w:lineRule="auto"/>
        <w:ind w:firstLine="480" w:firstLineChars="200"/>
        <w:rPr>
          <w:rFonts w:hint="eastAsia" w:ascii="仿宋" w:hAnsi="仿宋" w:eastAsia="仿宋" w:cs="仿宋"/>
          <w:sz w:val="24"/>
          <w:szCs w:val="24"/>
          <w:highlight w:val="none"/>
        </w:rPr>
      </w:pPr>
    </w:p>
    <w:p>
      <w:pPr>
        <w:tabs>
          <w:tab w:val="left" w:pos="3780"/>
        </w:tabs>
        <w:spacing w:line="360" w:lineRule="auto"/>
        <w:ind w:left="0" w:leftChars="0" w:firstLine="3158" w:firstLineChars="1316"/>
        <w:rPr>
          <w:rFonts w:hint="eastAsia" w:ascii="仿宋" w:hAnsi="仿宋" w:eastAsia="仿宋" w:cs="仿宋"/>
          <w:sz w:val="24"/>
          <w:szCs w:val="24"/>
          <w:highlight w:val="none"/>
        </w:rPr>
      </w:pPr>
      <w:r>
        <w:rPr>
          <w:rFonts w:hint="eastAsia" w:ascii="仿宋" w:hAnsi="仿宋" w:eastAsia="仿宋" w:cs="仿宋"/>
          <w:sz w:val="24"/>
          <w:szCs w:val="24"/>
        </w:rPr>
        <w:t>投标人</w:t>
      </w:r>
      <w:r>
        <w:rPr>
          <w:rFonts w:hint="eastAsia" w:ascii="仿宋" w:hAnsi="仿宋" w:eastAsia="仿宋" w:cs="仿宋"/>
          <w:sz w:val="24"/>
          <w:szCs w:val="24"/>
          <w:highlight w:val="none"/>
        </w:rPr>
        <w:t>名称（盖章）：</w:t>
      </w:r>
      <w:r>
        <w:rPr>
          <w:rFonts w:hint="eastAsia" w:ascii="仿宋" w:hAnsi="仿宋" w:eastAsia="仿宋" w:cs="仿宋"/>
          <w:sz w:val="24"/>
          <w:szCs w:val="24"/>
          <w:highlight w:val="none"/>
          <w:u w:val="single"/>
        </w:rPr>
        <w:t xml:space="preserve">                   </w:t>
      </w:r>
    </w:p>
    <w:p>
      <w:pPr>
        <w:tabs>
          <w:tab w:val="left" w:pos="3780"/>
        </w:tabs>
        <w:spacing w:line="360" w:lineRule="auto"/>
        <w:ind w:left="0" w:leftChars="0" w:firstLine="3158" w:firstLineChars="1316"/>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法定代表人（签字或盖章）：</w:t>
      </w:r>
      <w:r>
        <w:rPr>
          <w:rFonts w:hint="eastAsia" w:ascii="仿宋" w:hAnsi="仿宋" w:eastAsia="仿宋" w:cs="仿宋"/>
          <w:sz w:val="24"/>
          <w:szCs w:val="24"/>
          <w:highlight w:val="none"/>
          <w:u w:val="single"/>
        </w:rPr>
        <w:t xml:space="preserve">             </w:t>
      </w:r>
    </w:p>
    <w:p>
      <w:pPr>
        <w:rPr>
          <w:rFonts w:hint="eastAsia" w:ascii="仿宋" w:hAnsi="仿宋" w:eastAsia="仿宋" w:cs="仿宋"/>
          <w:b/>
          <w:bCs/>
          <w:sz w:val="24"/>
        </w:rPr>
      </w:pPr>
      <w:r>
        <w:rPr>
          <w:rFonts w:hint="eastAsia" w:ascii="仿宋" w:hAnsi="仿宋" w:eastAsia="仿宋" w:cs="仿宋"/>
          <w:b/>
          <w:bCs/>
          <w:sz w:val="24"/>
        </w:rPr>
        <w:t>附：授权代表人最近一个月的社保缴纳证明（</w:t>
      </w:r>
      <w:r>
        <w:rPr>
          <w:rFonts w:hint="eastAsia" w:ascii="仿宋" w:hAnsi="仿宋" w:eastAsia="仿宋" w:cs="仿宋"/>
          <w:b/>
          <w:bCs/>
          <w:sz w:val="24"/>
          <w:lang w:val="en-US" w:eastAsia="zh-CN"/>
        </w:rPr>
        <w:t>不限于在投标单位缴纳</w:t>
      </w:r>
      <w:r>
        <w:rPr>
          <w:rFonts w:hint="eastAsia" w:ascii="仿宋" w:hAnsi="仿宋" w:eastAsia="仿宋" w:cs="仿宋"/>
          <w:b/>
          <w:bCs/>
          <w:sz w:val="24"/>
        </w:rPr>
        <w:t>）。</w:t>
      </w:r>
    </w:p>
    <w:p>
      <w:pPr>
        <w:pStyle w:val="11"/>
        <w:tabs>
          <w:tab w:val="left" w:pos="5580"/>
        </w:tabs>
        <w:jc w:val="center"/>
        <w:rPr>
          <w:rFonts w:hint="eastAsia" w:ascii="仿宋" w:hAnsi="仿宋" w:eastAsia="仿宋" w:cs="仿宋"/>
          <w:b/>
          <w:sz w:val="24"/>
        </w:rPr>
      </w:pP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360" w:lineRule="auto"/>
        <w:jc w:val="center"/>
        <w:textAlignment w:val="baseline"/>
        <w:rPr>
          <w:rFonts w:hint="default" w:ascii="仿宋" w:hAnsi="仿宋" w:eastAsia="仿宋" w:cs="仿宋"/>
          <w:b/>
          <w:bCs/>
          <w:i w:val="0"/>
          <w:iCs w:val="0"/>
          <w:kern w:val="0"/>
          <w:sz w:val="32"/>
          <w:szCs w:val="32"/>
          <w:lang w:val="en-US" w:eastAsia="zh-CN" w:bidi="ar-SA"/>
        </w:rPr>
      </w:pPr>
      <w:r>
        <w:rPr>
          <w:rFonts w:hint="eastAsia" w:ascii="仿宋" w:hAnsi="仿宋" w:eastAsia="仿宋" w:cs="仿宋"/>
          <w:lang w:val="en-US" w:eastAsia="zh-CN"/>
        </w:rPr>
        <w:br w:type="page"/>
      </w:r>
      <w:r>
        <w:rPr>
          <w:rFonts w:hint="default" w:ascii="仿宋" w:hAnsi="仿宋" w:eastAsia="仿宋" w:cs="仿宋"/>
          <w:b/>
          <w:bCs/>
          <w:i w:val="0"/>
          <w:iCs w:val="0"/>
          <w:kern w:val="0"/>
          <w:sz w:val="32"/>
          <w:szCs w:val="32"/>
          <w:lang w:val="en-US" w:eastAsia="zh-CN" w:bidi="ar-SA"/>
        </w:rPr>
        <w:t>五、供应商基本情况表（须加盖单位公章）</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填表单位：（加盖单位公章）</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填表日期：    年   月   日</w:t>
      </w:r>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2"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采购人</w:t>
            </w:r>
          </w:p>
        </w:tc>
        <w:tc>
          <w:tcPr>
            <w:tcW w:w="2553" w:type="dxa"/>
            <w:gridSpan w:val="2"/>
            <w:noWrap w:val="0"/>
            <w:vAlign w:val="center"/>
          </w:tcPr>
          <w:p>
            <w:pPr>
              <w:jc w:val="center"/>
              <w:rPr>
                <w:rFonts w:hint="eastAsia" w:ascii="仿宋" w:hAnsi="仿宋" w:eastAsia="仿宋" w:cs="仿宋"/>
                <w:sz w:val="24"/>
                <w:szCs w:val="24"/>
                <w:vertAlign w:val="baseline"/>
                <w:lang w:val="en-US" w:eastAsia="zh-CN"/>
              </w:rPr>
            </w:pPr>
          </w:p>
        </w:tc>
        <w:tc>
          <w:tcPr>
            <w:tcW w:w="1991"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2985" w:type="dxa"/>
            <w:gridSpan w:val="2"/>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2" w:type="dxa"/>
            <w:gridSpan w:val="2"/>
            <w:noWrap w:val="0"/>
            <w:vAlign w:val="center"/>
          </w:tcPr>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投标（响应）供应商</w:t>
            </w:r>
          </w:p>
        </w:tc>
        <w:tc>
          <w:tcPr>
            <w:tcW w:w="2553" w:type="dxa"/>
            <w:gridSpan w:val="2"/>
            <w:noWrap w:val="0"/>
            <w:vAlign w:val="center"/>
          </w:tcPr>
          <w:p>
            <w:pPr>
              <w:jc w:val="center"/>
              <w:rPr>
                <w:rFonts w:hint="eastAsia" w:ascii="仿宋" w:hAnsi="仿宋" w:eastAsia="仿宋" w:cs="仿宋"/>
                <w:sz w:val="24"/>
                <w:szCs w:val="24"/>
                <w:vertAlign w:val="baseline"/>
                <w:lang w:val="en-US" w:eastAsia="zh-CN"/>
              </w:rPr>
            </w:pPr>
          </w:p>
        </w:tc>
        <w:tc>
          <w:tcPr>
            <w:tcW w:w="1991" w:type="dxa"/>
            <w:gridSpan w:val="2"/>
            <w:noWrap w:val="0"/>
            <w:vAlign w:val="center"/>
          </w:tcPr>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供应商统一社会信用代码</w:t>
            </w:r>
          </w:p>
        </w:tc>
        <w:tc>
          <w:tcPr>
            <w:tcW w:w="2985" w:type="dxa"/>
            <w:gridSpan w:val="2"/>
            <w:noWrap w:val="0"/>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1" w:type="dxa"/>
            <w:gridSpan w:val="8"/>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bottom w:val="single" w:color="auto" w:sz="4" w:space="0"/>
            </w:tcBorders>
            <w:noWrap w:val="0"/>
            <w:vAlign w:val="center"/>
          </w:tcPr>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劳动合同</w:t>
            </w:r>
          </w:p>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缴纳社会</w:t>
            </w:r>
          </w:p>
          <w:p>
            <w:pPr>
              <w:snapToGrid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tcBorders>
            <w:noWrap w:val="0"/>
            <w:vAlign w:val="center"/>
          </w:tcPr>
          <w:p>
            <w:pPr>
              <w:spacing w:beforeLines="0" w:afterLine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bidi="ar"/>
              </w:rPr>
              <w:t>3</w:t>
            </w:r>
          </w:p>
        </w:tc>
        <w:tc>
          <w:tcPr>
            <w:tcW w:w="2282" w:type="dxa"/>
            <w:gridSpan w:val="2"/>
            <w:tcBorders>
              <w:top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991" w:type="dxa"/>
            <w:gridSpan w:val="2"/>
            <w:tcBorders>
              <w:top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500" w:type="dxa"/>
            <w:tcBorders>
              <w:top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485" w:type="dxa"/>
            <w:tcBorders>
              <w:top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pPr>
              <w:spacing w:beforeLines="0" w:afterLine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bidi="ar"/>
              </w:rPr>
              <w:t>4</w:t>
            </w:r>
          </w:p>
        </w:tc>
        <w:tc>
          <w:tcPr>
            <w:tcW w:w="2282" w:type="dxa"/>
            <w:gridSpan w:val="2"/>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rPr>
              <w:t>主要技术人员</w:t>
            </w:r>
          </w:p>
        </w:tc>
        <w:tc>
          <w:tcPr>
            <w:tcW w:w="947" w:type="dxa"/>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991" w:type="dxa"/>
            <w:gridSpan w:val="2"/>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500" w:type="dxa"/>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485" w:type="dxa"/>
            <w:noWrap w:val="0"/>
            <w:vAlign w:val="center"/>
          </w:tcPr>
          <w:p>
            <w:pPr>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noWrap w:val="0"/>
            <w:vAlign w:val="center"/>
          </w:tcPr>
          <w:p>
            <w:pPr>
              <w:spacing w:beforeLines="0" w:afterLines="0"/>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bidi="ar"/>
              </w:rPr>
              <w:t>5</w:t>
            </w:r>
          </w:p>
        </w:tc>
        <w:tc>
          <w:tcPr>
            <w:tcW w:w="2282" w:type="dxa"/>
            <w:gridSpan w:val="2"/>
            <w:noWrap w:val="0"/>
            <w:vAlign w:val="center"/>
          </w:tcPr>
          <w:p>
            <w:pPr>
              <w:snapToGrid w:val="0"/>
              <w:ind w:left="0" w:leftChars="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编制人员</w:t>
            </w:r>
          </w:p>
        </w:tc>
        <w:tc>
          <w:tcPr>
            <w:tcW w:w="947" w:type="dxa"/>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991" w:type="dxa"/>
            <w:gridSpan w:val="2"/>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500" w:type="dxa"/>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1485" w:type="dxa"/>
            <w:noWrap w:val="0"/>
            <w:vAlign w:val="center"/>
          </w:tcPr>
          <w:p>
            <w:pPr>
              <w:jc w:val="center"/>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1" w:type="dxa"/>
            <w:gridSpan w:val="8"/>
            <w:noWrap w:val="0"/>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1" w:type="dxa"/>
            <w:gridSpan w:val="8"/>
            <w:noWrap w:val="0"/>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bottom w:val="single" w:color="auto" w:sz="4" w:space="0"/>
            </w:tcBorders>
            <w:noWrap w:val="0"/>
            <w:vAlign w:val="center"/>
          </w:tcPr>
          <w:p>
            <w:pPr>
              <w:jc w:val="center"/>
              <w:rPr>
                <w:rFonts w:hint="eastAsia" w:ascii="仿宋" w:hAnsi="仿宋" w:eastAsia="仿宋" w:cs="仿宋"/>
                <w:sz w:val="24"/>
                <w:szCs w:val="24"/>
                <w:vertAlign w:val="baseline"/>
                <w:lang w:val="en-US" w:eastAsia="zh-CN" w:bidi="ar"/>
              </w:rPr>
            </w:pPr>
            <w:r>
              <w:rPr>
                <w:rFonts w:hint="eastAsia" w:ascii="仿宋" w:hAnsi="仿宋" w:eastAsia="仿宋" w:cs="仿宋"/>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vertAlign w:val="baseline"/>
                <w:lang w:val="en-US" w:eastAsia="zh-CN" w:bidi="ar"/>
              </w:rPr>
            </w:pPr>
            <w:r>
              <w:rPr>
                <w:rFonts w:hint="eastAsia" w:ascii="仿宋" w:hAnsi="仿宋" w:eastAsia="仿宋" w:cs="仿宋"/>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vertAlign w:val="baseline"/>
                <w:lang w:val="en-US" w:eastAsia="zh-CN" w:bidi="ar"/>
              </w:rPr>
            </w:pPr>
            <w:r>
              <w:rPr>
                <w:rFonts w:hint="eastAsia" w:ascii="仿宋" w:hAnsi="仿宋" w:eastAsia="仿宋" w:cs="仿宋"/>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说明：同一关联关系类型有多个主体的，应分行填写。</w:t>
            </w:r>
          </w:p>
        </w:tc>
      </w:tr>
    </w:tbl>
    <w:p>
      <w:pPr>
        <w:pStyle w:val="15"/>
        <w:rPr>
          <w:rFonts w:hint="eastAsia" w:ascii="仿宋" w:hAnsi="仿宋" w:eastAsia="仿宋" w:cs="仿宋"/>
          <w:b w:val="0"/>
          <w:bCs w:val="0"/>
          <w:color w:val="auto"/>
          <w:spacing w:val="-2"/>
          <w:sz w:val="21"/>
          <w:szCs w:val="21"/>
          <w:highlight w:val="none"/>
        </w:rPr>
      </w:pPr>
    </w:p>
    <w:p>
      <w:pPr>
        <w:pStyle w:val="4"/>
        <w:keepNext w:val="0"/>
        <w:keepLines w:val="0"/>
        <w:numPr>
          <w:ilvl w:val="0"/>
          <w:numId w:val="2"/>
        </w:numPr>
        <w:shd w:val="clear"/>
        <w:adjustRightInd w:val="0"/>
        <w:spacing w:before="0" w:after="0" w:line="360" w:lineRule="auto"/>
        <w:ind w:left="0" w:leftChars="0" w:firstLineChars="0"/>
        <w:jc w:val="center"/>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供应商</w:t>
      </w:r>
      <w:r>
        <w:rPr>
          <w:rFonts w:hint="eastAsia" w:ascii="仿宋" w:hAnsi="仿宋" w:eastAsia="仿宋" w:cs="仿宋"/>
          <w:kern w:val="0"/>
          <w:sz w:val="32"/>
          <w:szCs w:val="32"/>
          <w:highlight w:val="none"/>
        </w:rPr>
        <w:t>资格证明文件</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kern w:val="0"/>
          <w:sz w:val="32"/>
          <w:szCs w:val="32"/>
          <w:highlight w:val="none"/>
        </w:rPr>
      </w:pPr>
    </w:p>
    <w:p>
      <w:pPr>
        <w:numPr>
          <w:ilvl w:val="0"/>
          <w:numId w:val="2"/>
        </w:numPr>
        <w:spacing w:line="360" w:lineRule="auto"/>
        <w:ind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实质性条款响应情况表</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pacing w:line="360" w:lineRule="auto"/>
        <w:ind w:firstLine="0" w:firstLineChars="0"/>
        <w:jc w:val="both"/>
        <w:rPr>
          <w:rFonts w:hint="eastAsia" w:ascii="仿宋" w:hAnsi="仿宋" w:eastAsia="仿宋" w:cs="仿宋"/>
          <w:b/>
          <w:bCs/>
          <w:kern w:val="0"/>
          <w:sz w:val="32"/>
          <w:szCs w:val="32"/>
          <w:highlight w:val="none"/>
        </w:rPr>
      </w:pPr>
    </w:p>
    <w:p>
      <w:pPr>
        <w:numPr>
          <w:ilvl w:val="0"/>
          <w:numId w:val="2"/>
        </w:numPr>
        <w:spacing w:line="360" w:lineRule="auto"/>
        <w:ind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实施方案</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pacing w:line="360" w:lineRule="auto"/>
        <w:ind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项目重点难点分析、应对措施及相关的合理化建议</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pacing w:line="360" w:lineRule="auto"/>
        <w:ind w:left="0" w:leftChars="0"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pacing w:line="360" w:lineRule="auto"/>
        <w:ind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质量（完成时间、安全、环保）保障措施及方案</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pacing w:line="360" w:lineRule="auto"/>
        <w:ind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pacing w:line="360" w:lineRule="auto"/>
        <w:ind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项目完成（服务期满）后的服务承诺</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pacing w:line="360" w:lineRule="auto"/>
        <w:ind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违约承诺</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pacing w:line="360" w:lineRule="auto"/>
        <w:ind w:left="0" w:leftChars="0" w:firstLine="0" w:firstLineChars="0"/>
        <w:jc w:val="both"/>
        <w:rPr>
          <w:rFonts w:hint="eastAsia" w:ascii="仿宋" w:hAnsi="仿宋" w:eastAsia="仿宋" w:cs="仿宋"/>
          <w:b/>
          <w:bCs/>
          <w:kern w:val="0"/>
          <w:sz w:val="32"/>
          <w:szCs w:val="32"/>
          <w:highlight w:val="none"/>
        </w:rPr>
      </w:pPr>
    </w:p>
    <w:p>
      <w:pPr>
        <w:numPr>
          <w:ilvl w:val="0"/>
          <w:numId w:val="2"/>
        </w:numPr>
        <w:shd w:val="clea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拟安排的项目负责人情况（仅限一人）</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hd w:val="clear"/>
        <w:spacing w:line="360" w:lineRule="auto"/>
        <w:ind w:left="0" w:leftChars="0"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hd w:val="clea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拟安排的项目主要团队成员（主要技术人员）情况（项目负责人除外）</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hd w:val="clear"/>
        <w:spacing w:line="360" w:lineRule="auto"/>
        <w:ind w:left="0" w:leftChars="0"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hd w:val="clea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供应商认证情况</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hd w:val="clear"/>
        <w:spacing w:line="360" w:lineRule="auto"/>
        <w:ind w:left="0" w:leftChars="0" w:firstLine="0" w:firstLineChars="0"/>
        <w:jc w:val="both"/>
        <w:rPr>
          <w:rFonts w:hint="eastAsia" w:ascii="仿宋" w:hAnsi="仿宋" w:eastAsia="仿宋" w:cs="仿宋"/>
          <w:b/>
          <w:bCs/>
          <w:i w:val="0"/>
          <w:iCs w:val="0"/>
          <w:caps w:val="0"/>
          <w:spacing w:val="0"/>
          <w:kern w:val="0"/>
          <w:sz w:val="32"/>
          <w:szCs w:val="32"/>
          <w:highlight w:val="none"/>
          <w:shd w:val="clear"/>
        </w:rPr>
      </w:pPr>
    </w:p>
    <w:p>
      <w:pPr>
        <w:numPr>
          <w:ilvl w:val="0"/>
          <w:numId w:val="2"/>
        </w:numPr>
        <w:shd w:val="clea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供应商同类项目业绩情况</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0"/>
          <w:numId w:val="0"/>
        </w:numPr>
        <w:shd w:val="clear"/>
        <w:spacing w:line="360" w:lineRule="auto"/>
        <w:ind w:left="0" w:leftChars="0" w:firstLine="642" w:firstLineChars="200"/>
        <w:jc w:val="center"/>
        <w:rPr>
          <w:rFonts w:hint="eastAsia" w:ascii="仿宋" w:hAnsi="仿宋" w:eastAsia="仿宋" w:cs="仿宋"/>
          <w:b/>
          <w:bCs/>
          <w:i w:val="0"/>
          <w:iCs w:val="0"/>
          <w:caps w:val="0"/>
          <w:spacing w:val="0"/>
          <w:kern w:val="0"/>
          <w:sz w:val="32"/>
          <w:szCs w:val="32"/>
          <w:highlight w:val="none"/>
          <w:shd w:val="clear"/>
        </w:rPr>
      </w:pPr>
    </w:p>
    <w:p>
      <w:pPr>
        <w:numPr>
          <w:ilvl w:val="0"/>
          <w:numId w:val="2"/>
        </w:numPr>
        <w:shd w:val="clear"/>
        <w:spacing w:line="360" w:lineRule="auto"/>
        <w:ind w:left="0" w:leftChars="0" w:firstLine="0" w:firstLineChars="0"/>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供应商获奖情况</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hd w:val="clear"/>
        <w:spacing w:line="360" w:lineRule="auto"/>
        <w:ind w:left="0" w:leftChars="0" w:firstLine="0" w:firstLineChars="0"/>
        <w:jc w:val="both"/>
        <w:rPr>
          <w:rFonts w:hint="eastAsia" w:ascii="仿宋" w:hAnsi="仿宋" w:eastAsia="仿宋" w:cs="仿宋"/>
          <w:b/>
          <w:bCs/>
          <w:kern w:val="0"/>
          <w:sz w:val="32"/>
          <w:szCs w:val="32"/>
          <w:highlight w:val="none"/>
        </w:rPr>
      </w:pPr>
    </w:p>
    <w:p>
      <w:pPr>
        <w:numPr>
          <w:ilvl w:val="0"/>
          <w:numId w:val="2"/>
        </w:numPr>
        <w:shd w:val="clear"/>
        <w:spacing w:line="360" w:lineRule="auto"/>
        <w:ind w:left="0" w:leftChars="0" w:firstLine="0" w:firstLineChars="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rPr>
        <w:t>供应商自主知识产权产品（创新、设计）情况</w:t>
      </w:r>
    </w:p>
    <w:p>
      <w:pPr>
        <w:pStyle w:val="4"/>
        <w:keepNext w:val="0"/>
        <w:keepLines w:val="0"/>
        <w:numPr>
          <w:ilvl w:val="-1"/>
          <w:numId w:val="0"/>
        </w:numPr>
        <w:shd w:val="clear"/>
        <w:adjustRightInd w:val="0"/>
        <w:spacing w:before="0" w:after="0" w:line="360" w:lineRule="auto"/>
        <w:ind w:left="0" w:leftChars="0" w:firstLineChars="0"/>
        <w:jc w:val="both"/>
        <w:textAlignment w:val="baseline"/>
        <w:rPr>
          <w:rFonts w:hint="eastAsia" w:ascii="仿宋" w:hAnsi="仿宋" w:eastAsia="仿宋" w:cs="仿宋"/>
          <w:b w:val="0"/>
          <w:bCs w:val="0"/>
          <w:kern w:val="0"/>
          <w:sz w:val="32"/>
          <w:szCs w:val="32"/>
          <w:highlight w:val="none"/>
        </w:rPr>
      </w:pPr>
      <w:r>
        <w:rPr>
          <w:rFonts w:ascii="sans-serif" w:hAnsi="sans-serif" w:eastAsia="sans-serif" w:cs="sans-serif"/>
          <w:b w:val="0"/>
          <w:bCs w:val="0"/>
          <w:i w:val="0"/>
          <w:iCs w:val="0"/>
          <w:caps w:val="0"/>
          <w:spacing w:val="0"/>
          <w:sz w:val="26"/>
          <w:szCs w:val="26"/>
          <w:shd w:val="clear" w:fill="FFFFFF"/>
        </w:rPr>
        <w:t>（投标人按本招标文件评标信息中</w:t>
      </w:r>
      <w:r>
        <w:rPr>
          <w:rFonts w:hint="default" w:ascii="sans-serif" w:hAnsi="sans-serif" w:eastAsia="sans-serif" w:cs="sans-serif"/>
          <w:b w:val="0"/>
          <w:bCs w:val="0"/>
          <w:i w:val="0"/>
          <w:iCs w:val="0"/>
          <w:caps w:val="0"/>
          <w:spacing w:val="0"/>
          <w:sz w:val="26"/>
          <w:szCs w:val="26"/>
          <w:shd w:val="clear" w:fill="FFFFFF"/>
        </w:rPr>
        <w:t>对应评审细则要求，提供证明资料）</w:t>
      </w:r>
    </w:p>
    <w:p>
      <w:pPr>
        <w:numPr>
          <w:ilvl w:val="-1"/>
          <w:numId w:val="0"/>
        </w:numPr>
        <w:shd w:val="clear"/>
        <w:spacing w:line="360" w:lineRule="auto"/>
        <w:ind w:left="0" w:leftChars="0" w:firstLine="0" w:firstLineChars="0"/>
        <w:jc w:val="both"/>
        <w:rPr>
          <w:rFonts w:hint="eastAsia" w:ascii="仿宋" w:hAnsi="仿宋" w:eastAsia="仿宋" w:cs="仿宋"/>
          <w:b/>
          <w:bCs/>
          <w:i w:val="0"/>
          <w:iCs w:val="0"/>
          <w:caps w:val="0"/>
          <w:spacing w:val="0"/>
          <w:kern w:val="0"/>
          <w:sz w:val="32"/>
          <w:szCs w:val="32"/>
          <w:highlight w:val="none"/>
          <w:shd w:val="clear"/>
        </w:rPr>
      </w:pPr>
    </w:p>
    <w:p>
      <w:pPr>
        <w:shd w:val="clear"/>
        <w:spacing w:line="360" w:lineRule="auto"/>
        <w:ind w:left="0" w:leftChars="0" w:firstLine="642" w:firstLineChars="200"/>
        <w:jc w:val="center"/>
        <w:rPr>
          <w:rFonts w:hint="eastAsia" w:ascii="仿宋" w:hAnsi="仿宋" w:eastAsia="仿宋" w:cs="仿宋"/>
          <w:b/>
          <w:bCs/>
          <w:i w:val="0"/>
          <w:iCs w:val="0"/>
          <w:caps w:val="0"/>
          <w:spacing w:val="0"/>
          <w:kern w:val="0"/>
          <w:sz w:val="32"/>
          <w:szCs w:val="32"/>
          <w:highlight w:val="none"/>
          <w:shd w:val="clear"/>
        </w:rPr>
      </w:pPr>
      <w:r>
        <w:rPr>
          <w:rFonts w:hint="eastAsia" w:ascii="仿宋" w:hAnsi="仿宋" w:eastAsia="仿宋" w:cs="仿宋"/>
          <w:b/>
          <w:bCs/>
          <w:i w:val="0"/>
          <w:iCs w:val="0"/>
          <w:caps w:val="0"/>
          <w:spacing w:val="0"/>
          <w:kern w:val="0"/>
          <w:sz w:val="32"/>
          <w:szCs w:val="32"/>
          <w:highlight w:val="none"/>
          <w:shd w:val="clear"/>
          <w:lang w:val="en-US" w:eastAsia="zh-CN"/>
        </w:rPr>
        <w:t>十九、</w:t>
      </w:r>
      <w:r>
        <w:rPr>
          <w:rFonts w:hint="eastAsia" w:ascii="仿宋" w:hAnsi="仿宋" w:eastAsia="仿宋" w:cs="仿宋"/>
          <w:b/>
          <w:bCs/>
          <w:i w:val="0"/>
          <w:iCs w:val="0"/>
          <w:caps w:val="0"/>
          <w:spacing w:val="0"/>
          <w:kern w:val="0"/>
          <w:sz w:val="32"/>
          <w:szCs w:val="32"/>
          <w:highlight w:val="none"/>
          <w:shd w:val="clear"/>
        </w:rPr>
        <w:t>投标人认为需要加以说明的其他内容</w:t>
      </w:r>
    </w:p>
    <w:p>
      <w:pPr>
        <w:rPr>
          <w:rFonts w:hint="eastAsia" w:ascii="仿宋" w:hAnsi="仿宋" w:eastAsia="仿宋" w:cs="仿宋"/>
        </w:rPr>
      </w:pPr>
    </w:p>
    <w:p>
      <w:pPr>
        <w:pStyle w:val="11"/>
        <w:rPr>
          <w:rFonts w:hint="eastAsia" w:ascii="仿宋" w:hAnsi="仿宋" w:eastAsia="仿宋" w:cs="仿宋"/>
        </w:rPr>
      </w:pPr>
    </w:p>
    <w:p>
      <w:pPr>
        <w:shd w:val="clear" w:color="auto" w:fill="FFFFFF"/>
        <w:spacing w:line="276" w:lineRule="auto"/>
        <w:ind w:left="0" w:leftChars="0" w:right="-50" w:rightChars="-24"/>
        <w:rPr>
          <w:rFonts w:hint="eastAsia"/>
        </w:rPr>
      </w:pPr>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S+knIAQAAm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vHEPWhK0uU60G4OyZsovSWK4ywU2GcWGE3bVde&#10;iT/vJevpj9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0kvpJyAEAAJkDAAAOAAAAAAAA&#10;AAEAIAAAADQBAABkcnMvZTJvRG9jLnhtbFBLBQYAAAAABgAGAFkBAABuBQAAAAA=&#10;">
              <v:fill on="f" focussize="0,0"/>
              <v:stroke on="f"/>
              <v:imagedata o:title=""/>
              <o:lock v:ext="edit" aspectratio="f"/>
              <v:textbox inset="0mm,0mm,0mm,0mm" style="mso-fit-shape-to-text:t;">
                <w:txbxContent>
                  <w:p>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I3mFIdEBAACi&#10;AwAADgAAAAAAAAABACAAAAA1AQAAZHJzL2Uyb0RvYy54bWxQSwUGAAAAAAYABgBZAQAAeA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57DD"/>
    <w:multiLevelType w:val="multilevel"/>
    <w:tmpl w:val="5E1D57DD"/>
    <w:lvl w:ilvl="0" w:tentative="0">
      <w:start w:val="1"/>
      <w:numFmt w:val="chineseCountingThousand"/>
      <w:pStyle w:val="18"/>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EE5BA16"/>
    <w:multiLevelType w:val="singleLevel"/>
    <w:tmpl w:val="5EE5BA1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removePersonalInformation/>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k0NThlZWMzNjQ3MGJkNDNkMTczNGU1NzQxMGUifQ=="/>
    <w:docVar w:name="KSO_WPS_MARK_KEY" w:val="308202d0-e7b0-4233-a8f1-a88f7fae299b"/>
  </w:docVars>
  <w:rsids>
    <w:rsidRoot w:val="00000000"/>
    <w:rsid w:val="003541E9"/>
    <w:rsid w:val="00D175E4"/>
    <w:rsid w:val="00DF3BEE"/>
    <w:rsid w:val="00ED3BD8"/>
    <w:rsid w:val="028B18FB"/>
    <w:rsid w:val="02E220C3"/>
    <w:rsid w:val="02EF7833"/>
    <w:rsid w:val="02F70D3E"/>
    <w:rsid w:val="03000C3F"/>
    <w:rsid w:val="03583EC5"/>
    <w:rsid w:val="03717F07"/>
    <w:rsid w:val="03DF41DD"/>
    <w:rsid w:val="040B68FC"/>
    <w:rsid w:val="04C5045E"/>
    <w:rsid w:val="04CD7FA9"/>
    <w:rsid w:val="04EC6AF0"/>
    <w:rsid w:val="04EE7F1F"/>
    <w:rsid w:val="04F33787"/>
    <w:rsid w:val="051A4B8A"/>
    <w:rsid w:val="055A29FB"/>
    <w:rsid w:val="05E530D0"/>
    <w:rsid w:val="05ED4986"/>
    <w:rsid w:val="0651210B"/>
    <w:rsid w:val="06B44D1E"/>
    <w:rsid w:val="07491CD5"/>
    <w:rsid w:val="07C033B5"/>
    <w:rsid w:val="08396CEA"/>
    <w:rsid w:val="088739C0"/>
    <w:rsid w:val="0891753F"/>
    <w:rsid w:val="08F07A24"/>
    <w:rsid w:val="09757A63"/>
    <w:rsid w:val="09A339CE"/>
    <w:rsid w:val="09C63218"/>
    <w:rsid w:val="09E45917"/>
    <w:rsid w:val="0A9524F6"/>
    <w:rsid w:val="0A9C7B20"/>
    <w:rsid w:val="0AEA2F37"/>
    <w:rsid w:val="0AF10CDF"/>
    <w:rsid w:val="0B7A42BB"/>
    <w:rsid w:val="0C1E5FFD"/>
    <w:rsid w:val="0CFD7C7A"/>
    <w:rsid w:val="0D6E42F3"/>
    <w:rsid w:val="0DEE408A"/>
    <w:rsid w:val="0E422B0F"/>
    <w:rsid w:val="0E8D2557"/>
    <w:rsid w:val="0F051750"/>
    <w:rsid w:val="0F455D5A"/>
    <w:rsid w:val="0F5D63CD"/>
    <w:rsid w:val="0F6E7396"/>
    <w:rsid w:val="0F931DEF"/>
    <w:rsid w:val="0FA13C62"/>
    <w:rsid w:val="0FE9445C"/>
    <w:rsid w:val="0FF1435B"/>
    <w:rsid w:val="1010343F"/>
    <w:rsid w:val="10463305"/>
    <w:rsid w:val="1058246C"/>
    <w:rsid w:val="10660915"/>
    <w:rsid w:val="10894856"/>
    <w:rsid w:val="10C83D1A"/>
    <w:rsid w:val="10D80D24"/>
    <w:rsid w:val="10ED63A4"/>
    <w:rsid w:val="113A7827"/>
    <w:rsid w:val="11561326"/>
    <w:rsid w:val="11F72C8E"/>
    <w:rsid w:val="12485112"/>
    <w:rsid w:val="12AA36D7"/>
    <w:rsid w:val="134629C1"/>
    <w:rsid w:val="134E48B6"/>
    <w:rsid w:val="13AB1AB8"/>
    <w:rsid w:val="13C549F7"/>
    <w:rsid w:val="143516C6"/>
    <w:rsid w:val="14870CE4"/>
    <w:rsid w:val="14A65F0B"/>
    <w:rsid w:val="15567B46"/>
    <w:rsid w:val="165D1D8E"/>
    <w:rsid w:val="166C1039"/>
    <w:rsid w:val="16893F22"/>
    <w:rsid w:val="17095180"/>
    <w:rsid w:val="170F4F22"/>
    <w:rsid w:val="17121CCC"/>
    <w:rsid w:val="171952CF"/>
    <w:rsid w:val="17423A3E"/>
    <w:rsid w:val="17E94CA2"/>
    <w:rsid w:val="18603A31"/>
    <w:rsid w:val="189673D0"/>
    <w:rsid w:val="18F2006F"/>
    <w:rsid w:val="19371ACB"/>
    <w:rsid w:val="1993326D"/>
    <w:rsid w:val="19CB41F0"/>
    <w:rsid w:val="1A49304A"/>
    <w:rsid w:val="1A913282"/>
    <w:rsid w:val="1B0324C3"/>
    <w:rsid w:val="1B1136F7"/>
    <w:rsid w:val="1B844DE8"/>
    <w:rsid w:val="1BB64F39"/>
    <w:rsid w:val="1BBE3851"/>
    <w:rsid w:val="1C3919B9"/>
    <w:rsid w:val="1CFA779C"/>
    <w:rsid w:val="1CFD6267"/>
    <w:rsid w:val="1D1D719C"/>
    <w:rsid w:val="1D534C60"/>
    <w:rsid w:val="1D6F7270"/>
    <w:rsid w:val="1DA059F9"/>
    <w:rsid w:val="1DD737EE"/>
    <w:rsid w:val="1DDC0E05"/>
    <w:rsid w:val="1DDF1853"/>
    <w:rsid w:val="1E2E28D5"/>
    <w:rsid w:val="1E470617"/>
    <w:rsid w:val="1F41454A"/>
    <w:rsid w:val="1F60164A"/>
    <w:rsid w:val="1FBE6652"/>
    <w:rsid w:val="1FD12398"/>
    <w:rsid w:val="1FD75D28"/>
    <w:rsid w:val="1FF1793E"/>
    <w:rsid w:val="20045347"/>
    <w:rsid w:val="20086B2E"/>
    <w:rsid w:val="202257D2"/>
    <w:rsid w:val="20360CA0"/>
    <w:rsid w:val="20A17A40"/>
    <w:rsid w:val="210365AA"/>
    <w:rsid w:val="210E452C"/>
    <w:rsid w:val="21C64560"/>
    <w:rsid w:val="21C853E4"/>
    <w:rsid w:val="22164030"/>
    <w:rsid w:val="221B4B18"/>
    <w:rsid w:val="22615C07"/>
    <w:rsid w:val="229029B5"/>
    <w:rsid w:val="229402AC"/>
    <w:rsid w:val="229B4DEB"/>
    <w:rsid w:val="22A301F1"/>
    <w:rsid w:val="22CF6AE1"/>
    <w:rsid w:val="230F53F5"/>
    <w:rsid w:val="23256DAA"/>
    <w:rsid w:val="235F050E"/>
    <w:rsid w:val="23733FB9"/>
    <w:rsid w:val="239A26E1"/>
    <w:rsid w:val="244D57A5"/>
    <w:rsid w:val="2455256D"/>
    <w:rsid w:val="24997479"/>
    <w:rsid w:val="24A85CC5"/>
    <w:rsid w:val="24BE1A63"/>
    <w:rsid w:val="25CE3309"/>
    <w:rsid w:val="25E13C00"/>
    <w:rsid w:val="26622FB7"/>
    <w:rsid w:val="267D4AAC"/>
    <w:rsid w:val="267E2E0E"/>
    <w:rsid w:val="269B7AAF"/>
    <w:rsid w:val="26A33D6B"/>
    <w:rsid w:val="26FB5CD1"/>
    <w:rsid w:val="272E0923"/>
    <w:rsid w:val="27363334"/>
    <w:rsid w:val="277B4494"/>
    <w:rsid w:val="285E3578"/>
    <w:rsid w:val="28761753"/>
    <w:rsid w:val="28AA4EA7"/>
    <w:rsid w:val="28AF15F0"/>
    <w:rsid w:val="28B4278C"/>
    <w:rsid w:val="28DE1ED5"/>
    <w:rsid w:val="28F72F97"/>
    <w:rsid w:val="291D5E12"/>
    <w:rsid w:val="292A0241"/>
    <w:rsid w:val="29633FB2"/>
    <w:rsid w:val="299904DF"/>
    <w:rsid w:val="299A0FC9"/>
    <w:rsid w:val="2A1D6B0B"/>
    <w:rsid w:val="2A261D85"/>
    <w:rsid w:val="2B2636BF"/>
    <w:rsid w:val="2C757147"/>
    <w:rsid w:val="2D3C4598"/>
    <w:rsid w:val="2D6B18E9"/>
    <w:rsid w:val="2D801F49"/>
    <w:rsid w:val="2D8E32EF"/>
    <w:rsid w:val="2DAD40E9"/>
    <w:rsid w:val="2DC1791F"/>
    <w:rsid w:val="2DC810BF"/>
    <w:rsid w:val="2E0221C2"/>
    <w:rsid w:val="2E3F64BC"/>
    <w:rsid w:val="2EA2374F"/>
    <w:rsid w:val="2F097580"/>
    <w:rsid w:val="2F2E25E2"/>
    <w:rsid w:val="2F441811"/>
    <w:rsid w:val="2F477051"/>
    <w:rsid w:val="2F78EE9A"/>
    <w:rsid w:val="2F8B74AF"/>
    <w:rsid w:val="2FA71273"/>
    <w:rsid w:val="31053DEC"/>
    <w:rsid w:val="31375DDF"/>
    <w:rsid w:val="313865E4"/>
    <w:rsid w:val="31704597"/>
    <w:rsid w:val="3180605E"/>
    <w:rsid w:val="318A58BB"/>
    <w:rsid w:val="31A00E38"/>
    <w:rsid w:val="31AA7501"/>
    <w:rsid w:val="31C0661C"/>
    <w:rsid w:val="31DD75B5"/>
    <w:rsid w:val="31FB5C38"/>
    <w:rsid w:val="320B0C20"/>
    <w:rsid w:val="32195D2C"/>
    <w:rsid w:val="32262218"/>
    <w:rsid w:val="323B58EA"/>
    <w:rsid w:val="32691929"/>
    <w:rsid w:val="32DD5694"/>
    <w:rsid w:val="32DF74E5"/>
    <w:rsid w:val="33063106"/>
    <w:rsid w:val="332215A6"/>
    <w:rsid w:val="33385931"/>
    <w:rsid w:val="33923B6C"/>
    <w:rsid w:val="33953AD8"/>
    <w:rsid w:val="33BF46B6"/>
    <w:rsid w:val="33F04B8D"/>
    <w:rsid w:val="34145074"/>
    <w:rsid w:val="34456EB4"/>
    <w:rsid w:val="34A02D2D"/>
    <w:rsid w:val="34B17A2B"/>
    <w:rsid w:val="3512569B"/>
    <w:rsid w:val="35162E20"/>
    <w:rsid w:val="35500B8B"/>
    <w:rsid w:val="3563773E"/>
    <w:rsid w:val="35A149B6"/>
    <w:rsid w:val="35B52A49"/>
    <w:rsid w:val="35FA35EE"/>
    <w:rsid w:val="36104EB6"/>
    <w:rsid w:val="36495A75"/>
    <w:rsid w:val="36940077"/>
    <w:rsid w:val="379A346B"/>
    <w:rsid w:val="37BE0EF3"/>
    <w:rsid w:val="392B23DF"/>
    <w:rsid w:val="3A3FBA84"/>
    <w:rsid w:val="3A4E409D"/>
    <w:rsid w:val="3A666D40"/>
    <w:rsid w:val="3AF17651"/>
    <w:rsid w:val="3B241DF8"/>
    <w:rsid w:val="3B617955"/>
    <w:rsid w:val="3B8336CE"/>
    <w:rsid w:val="3B86608D"/>
    <w:rsid w:val="3B9B1061"/>
    <w:rsid w:val="3BBF5345"/>
    <w:rsid w:val="3CB95FBF"/>
    <w:rsid w:val="3CD613E9"/>
    <w:rsid w:val="3D19499D"/>
    <w:rsid w:val="3D2449A1"/>
    <w:rsid w:val="3E2A2726"/>
    <w:rsid w:val="3E4458D5"/>
    <w:rsid w:val="3E570FDC"/>
    <w:rsid w:val="3E6E73FF"/>
    <w:rsid w:val="3E9A01F4"/>
    <w:rsid w:val="3EA6303D"/>
    <w:rsid w:val="3F5016D7"/>
    <w:rsid w:val="3F574592"/>
    <w:rsid w:val="3F5C2639"/>
    <w:rsid w:val="401D732F"/>
    <w:rsid w:val="40284B98"/>
    <w:rsid w:val="40592BE0"/>
    <w:rsid w:val="40A861BC"/>
    <w:rsid w:val="40EA5463"/>
    <w:rsid w:val="415E3E91"/>
    <w:rsid w:val="416C5E78"/>
    <w:rsid w:val="41F7BF02"/>
    <w:rsid w:val="41F818F4"/>
    <w:rsid w:val="42075BA1"/>
    <w:rsid w:val="423821FE"/>
    <w:rsid w:val="42617224"/>
    <w:rsid w:val="42B57381"/>
    <w:rsid w:val="43965FD3"/>
    <w:rsid w:val="448B39FC"/>
    <w:rsid w:val="449916F2"/>
    <w:rsid w:val="44B16D04"/>
    <w:rsid w:val="450C6C0B"/>
    <w:rsid w:val="4537162D"/>
    <w:rsid w:val="45464C32"/>
    <w:rsid w:val="455C5C9A"/>
    <w:rsid w:val="465C3197"/>
    <w:rsid w:val="469E3905"/>
    <w:rsid w:val="47493F27"/>
    <w:rsid w:val="47A525B9"/>
    <w:rsid w:val="47B155A8"/>
    <w:rsid w:val="47B57E4D"/>
    <w:rsid w:val="47CF48E0"/>
    <w:rsid w:val="47D26C51"/>
    <w:rsid w:val="47F2696B"/>
    <w:rsid w:val="4803536E"/>
    <w:rsid w:val="48B77C76"/>
    <w:rsid w:val="48F00104"/>
    <w:rsid w:val="494013C0"/>
    <w:rsid w:val="49D2236D"/>
    <w:rsid w:val="4A165CFD"/>
    <w:rsid w:val="4A3115EB"/>
    <w:rsid w:val="4A317C5F"/>
    <w:rsid w:val="4A904922"/>
    <w:rsid w:val="4A9B5A20"/>
    <w:rsid w:val="4AAD2835"/>
    <w:rsid w:val="4B1A6945"/>
    <w:rsid w:val="4B1D4697"/>
    <w:rsid w:val="4C213D03"/>
    <w:rsid w:val="4C3C1B91"/>
    <w:rsid w:val="4C73622A"/>
    <w:rsid w:val="4C875097"/>
    <w:rsid w:val="4CCB7C56"/>
    <w:rsid w:val="4CFA6A2E"/>
    <w:rsid w:val="4D222CE8"/>
    <w:rsid w:val="4D6B179C"/>
    <w:rsid w:val="4E542F18"/>
    <w:rsid w:val="4EDC6535"/>
    <w:rsid w:val="4F382460"/>
    <w:rsid w:val="4F9F1BBD"/>
    <w:rsid w:val="4FA15887"/>
    <w:rsid w:val="4FCD667C"/>
    <w:rsid w:val="4FFDEBE4"/>
    <w:rsid w:val="5043519D"/>
    <w:rsid w:val="509140F0"/>
    <w:rsid w:val="50957347"/>
    <w:rsid w:val="50CF0171"/>
    <w:rsid w:val="50FF4B2B"/>
    <w:rsid w:val="51595217"/>
    <w:rsid w:val="518C7E71"/>
    <w:rsid w:val="52380DE1"/>
    <w:rsid w:val="528D787F"/>
    <w:rsid w:val="52EA6A72"/>
    <w:rsid w:val="52ED6AFD"/>
    <w:rsid w:val="537B4F6A"/>
    <w:rsid w:val="538B2C14"/>
    <w:rsid w:val="539A32BF"/>
    <w:rsid w:val="53D23DDF"/>
    <w:rsid w:val="53DC7169"/>
    <w:rsid w:val="54494ACA"/>
    <w:rsid w:val="54555637"/>
    <w:rsid w:val="54CC26F2"/>
    <w:rsid w:val="54FD055C"/>
    <w:rsid w:val="5559450E"/>
    <w:rsid w:val="55A21ED4"/>
    <w:rsid w:val="55FB7089"/>
    <w:rsid w:val="561A3C9D"/>
    <w:rsid w:val="563057C8"/>
    <w:rsid w:val="567E1FD6"/>
    <w:rsid w:val="56941CA1"/>
    <w:rsid w:val="56E87A41"/>
    <w:rsid w:val="57192DB1"/>
    <w:rsid w:val="571B0CBF"/>
    <w:rsid w:val="575037C5"/>
    <w:rsid w:val="57600FF7"/>
    <w:rsid w:val="5814296E"/>
    <w:rsid w:val="58957303"/>
    <w:rsid w:val="58B56BA8"/>
    <w:rsid w:val="594B509E"/>
    <w:rsid w:val="595A5C48"/>
    <w:rsid w:val="59D20042"/>
    <w:rsid w:val="59F705C5"/>
    <w:rsid w:val="5A785A03"/>
    <w:rsid w:val="5AD52888"/>
    <w:rsid w:val="5B0F34E8"/>
    <w:rsid w:val="5B307436"/>
    <w:rsid w:val="5BF771F5"/>
    <w:rsid w:val="5C114178"/>
    <w:rsid w:val="5C53209F"/>
    <w:rsid w:val="5CA80E05"/>
    <w:rsid w:val="5CD90035"/>
    <w:rsid w:val="5D2F7404"/>
    <w:rsid w:val="5D4F6922"/>
    <w:rsid w:val="5D806808"/>
    <w:rsid w:val="5D9F06DA"/>
    <w:rsid w:val="5DBF2285"/>
    <w:rsid w:val="5DFFFAAE"/>
    <w:rsid w:val="5E125052"/>
    <w:rsid w:val="5E4B10DE"/>
    <w:rsid w:val="5E7128C8"/>
    <w:rsid w:val="5E805681"/>
    <w:rsid w:val="5EB03D8B"/>
    <w:rsid w:val="5EC549C2"/>
    <w:rsid w:val="5ED54C05"/>
    <w:rsid w:val="5F6454F8"/>
    <w:rsid w:val="5F728ED1"/>
    <w:rsid w:val="5F7F65DC"/>
    <w:rsid w:val="5F8039C9"/>
    <w:rsid w:val="5F8E1411"/>
    <w:rsid w:val="5F9764B4"/>
    <w:rsid w:val="5F9846DD"/>
    <w:rsid w:val="5FC01B29"/>
    <w:rsid w:val="601239B0"/>
    <w:rsid w:val="60D1764E"/>
    <w:rsid w:val="610C0686"/>
    <w:rsid w:val="61277D1A"/>
    <w:rsid w:val="613B66E6"/>
    <w:rsid w:val="618A0F5C"/>
    <w:rsid w:val="61C15914"/>
    <w:rsid w:val="61CB77F4"/>
    <w:rsid w:val="61E85BD2"/>
    <w:rsid w:val="624209C2"/>
    <w:rsid w:val="62486413"/>
    <w:rsid w:val="627604CC"/>
    <w:rsid w:val="62E462F2"/>
    <w:rsid w:val="63A64DC2"/>
    <w:rsid w:val="63C67212"/>
    <w:rsid w:val="63E977AC"/>
    <w:rsid w:val="64125E0F"/>
    <w:rsid w:val="64163E82"/>
    <w:rsid w:val="641912A2"/>
    <w:rsid w:val="644C4855"/>
    <w:rsid w:val="645C2242"/>
    <w:rsid w:val="647D6F55"/>
    <w:rsid w:val="64A16D4A"/>
    <w:rsid w:val="64D800D0"/>
    <w:rsid w:val="64EA43FB"/>
    <w:rsid w:val="66106BA5"/>
    <w:rsid w:val="66581250"/>
    <w:rsid w:val="66824D77"/>
    <w:rsid w:val="66983C89"/>
    <w:rsid w:val="66B4153C"/>
    <w:rsid w:val="66E1317C"/>
    <w:rsid w:val="674F4F38"/>
    <w:rsid w:val="675A65EF"/>
    <w:rsid w:val="67750BAA"/>
    <w:rsid w:val="67BF1506"/>
    <w:rsid w:val="67F43BF5"/>
    <w:rsid w:val="692A3D9F"/>
    <w:rsid w:val="693A25A0"/>
    <w:rsid w:val="6A15288C"/>
    <w:rsid w:val="6ACB69A4"/>
    <w:rsid w:val="6AEB46FF"/>
    <w:rsid w:val="6B0627A2"/>
    <w:rsid w:val="6B601971"/>
    <w:rsid w:val="6B8310F6"/>
    <w:rsid w:val="6B92230E"/>
    <w:rsid w:val="6BCA69A4"/>
    <w:rsid w:val="6BCB0276"/>
    <w:rsid w:val="6BCC55E2"/>
    <w:rsid w:val="6C4D2AB8"/>
    <w:rsid w:val="6C4E5FF7"/>
    <w:rsid w:val="6C8D12F6"/>
    <w:rsid w:val="6CC21F90"/>
    <w:rsid w:val="6DB86E42"/>
    <w:rsid w:val="6DDB20DB"/>
    <w:rsid w:val="6E996E4B"/>
    <w:rsid w:val="6EA158A1"/>
    <w:rsid w:val="6EC42DE6"/>
    <w:rsid w:val="6ED34059"/>
    <w:rsid w:val="6F1654F2"/>
    <w:rsid w:val="7048221A"/>
    <w:rsid w:val="706F75A8"/>
    <w:rsid w:val="70EB7601"/>
    <w:rsid w:val="71526D4F"/>
    <w:rsid w:val="715F4802"/>
    <w:rsid w:val="71C31235"/>
    <w:rsid w:val="71D71878"/>
    <w:rsid w:val="72715FB1"/>
    <w:rsid w:val="7394474F"/>
    <w:rsid w:val="739C3AEB"/>
    <w:rsid w:val="74296E34"/>
    <w:rsid w:val="745B0739"/>
    <w:rsid w:val="74623E71"/>
    <w:rsid w:val="74624413"/>
    <w:rsid w:val="748F7186"/>
    <w:rsid w:val="7592164A"/>
    <w:rsid w:val="760C00A5"/>
    <w:rsid w:val="761A6447"/>
    <w:rsid w:val="76BB072D"/>
    <w:rsid w:val="76FE34BA"/>
    <w:rsid w:val="76FE439B"/>
    <w:rsid w:val="771B48C8"/>
    <w:rsid w:val="77454CEB"/>
    <w:rsid w:val="776B06DE"/>
    <w:rsid w:val="77DBBC18"/>
    <w:rsid w:val="77E77B4D"/>
    <w:rsid w:val="78561091"/>
    <w:rsid w:val="79624FC2"/>
    <w:rsid w:val="79747548"/>
    <w:rsid w:val="799139C7"/>
    <w:rsid w:val="79933F28"/>
    <w:rsid w:val="79AC019B"/>
    <w:rsid w:val="79B206A7"/>
    <w:rsid w:val="79E411C3"/>
    <w:rsid w:val="7A1A403A"/>
    <w:rsid w:val="7B340BF2"/>
    <w:rsid w:val="7BAD0D3C"/>
    <w:rsid w:val="7BDF2D5E"/>
    <w:rsid w:val="7BF10735"/>
    <w:rsid w:val="7C154E02"/>
    <w:rsid w:val="7C2154D6"/>
    <w:rsid w:val="7C2C462A"/>
    <w:rsid w:val="7C490AA8"/>
    <w:rsid w:val="7C635AEE"/>
    <w:rsid w:val="7D366578"/>
    <w:rsid w:val="7D96670B"/>
    <w:rsid w:val="7DA97531"/>
    <w:rsid w:val="7DE62533"/>
    <w:rsid w:val="7E1A3F8B"/>
    <w:rsid w:val="7E416D9E"/>
    <w:rsid w:val="7E6B47E6"/>
    <w:rsid w:val="7E6D055E"/>
    <w:rsid w:val="7EC02EC0"/>
    <w:rsid w:val="7F136CDA"/>
    <w:rsid w:val="7F393369"/>
    <w:rsid w:val="7FD6EA29"/>
    <w:rsid w:val="8FE7F14D"/>
    <w:rsid w:val="95D7F521"/>
    <w:rsid w:val="B702E921"/>
    <w:rsid w:val="C6E6C928"/>
    <w:rsid w:val="DCEFEB8E"/>
    <w:rsid w:val="DF99D201"/>
    <w:rsid w:val="DFB79CCC"/>
    <w:rsid w:val="DFFFE1EE"/>
    <w:rsid w:val="F23CFA63"/>
    <w:rsid w:val="F97D49B5"/>
    <w:rsid w:val="FBBEA4E0"/>
    <w:rsid w:val="FDF7DCD5"/>
    <w:rsid w:val="FFFD9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80" w:firstLineChars="200"/>
    </w:pPr>
    <w:rPr>
      <w:sz w:val="24"/>
    </w:rPr>
  </w:style>
  <w:style w:type="paragraph" w:styleId="7">
    <w:name w:val="index 8"/>
    <w:basedOn w:val="1"/>
    <w:next w:val="1"/>
    <w:qFormat/>
    <w:uiPriority w:val="0"/>
    <w:pPr>
      <w:ind w:left="1400" w:leftChars="1400"/>
    </w:pPr>
  </w:style>
  <w:style w:type="paragraph" w:styleId="8">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9">
    <w:name w:val="Body Text"/>
    <w:basedOn w:val="1"/>
    <w:next w:val="1"/>
    <w:qFormat/>
    <w:uiPriority w:val="0"/>
    <w:pPr>
      <w:spacing w:line="360" w:lineRule="auto"/>
    </w:pPr>
    <w:rPr>
      <w:b/>
      <w:bCs/>
      <w:sz w:val="24"/>
    </w:rPr>
  </w:style>
  <w:style w:type="paragraph" w:styleId="10">
    <w:name w:val="Body Text Indent"/>
    <w:basedOn w:val="1"/>
    <w:qFormat/>
    <w:uiPriority w:val="0"/>
    <w:pPr>
      <w:adjustRightInd w:val="0"/>
      <w:snapToGrid w:val="0"/>
      <w:spacing w:line="440" w:lineRule="exact"/>
      <w:ind w:firstLine="480" w:firstLineChars="200"/>
    </w:pPr>
    <w:rPr>
      <w:rFonts w:ascii="宋体" w:hAnsi="宋体"/>
      <w:sz w:val="24"/>
    </w:rPr>
  </w:style>
  <w:style w:type="paragraph" w:styleId="11">
    <w:name w:val="Plain Text"/>
    <w:basedOn w:val="1"/>
    <w:next w:val="7"/>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Body Text 2"/>
    <w:basedOn w:val="1"/>
    <w:qFormat/>
    <w:uiPriority w:val="0"/>
    <w:pPr>
      <w:spacing w:line="360" w:lineRule="auto"/>
    </w:pPr>
    <w:rPr>
      <w:sz w:val="24"/>
    </w:rPr>
  </w:style>
  <w:style w:type="paragraph" w:styleId="16">
    <w:name w:val="Normal (Web)"/>
    <w:basedOn w:val="1"/>
    <w:qFormat/>
    <w:uiPriority w:val="99"/>
    <w:rPr>
      <w:sz w:val="24"/>
    </w:rPr>
  </w:style>
  <w:style w:type="paragraph" w:styleId="1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8">
    <w:name w:val="Body Text First Indent 2"/>
    <w:basedOn w:val="10"/>
    <w:qFormat/>
    <w:uiPriority w:val="0"/>
    <w:pPr>
      <w:numPr>
        <w:ilvl w:val="0"/>
        <w:numId w:val="1"/>
      </w:numPr>
      <w:tabs>
        <w:tab w:val="left" w:pos="1050"/>
        <w:tab w:val="left" w:pos="2040"/>
      </w:tabs>
      <w:ind w:left="420" w:firstLine="420" w:firstLineChars="200"/>
    </w:pPr>
    <w:rPr>
      <w:rFonts w:ascii="Calibri" w:hAnsi="Calibri" w:eastAsia="宋体" w:cs="Times New Roman"/>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annotation reference"/>
    <w:basedOn w:val="21"/>
    <w:qFormat/>
    <w:uiPriority w:val="99"/>
    <w:rPr>
      <w:sz w:val="21"/>
      <w:szCs w:val="21"/>
    </w:rPr>
  </w:style>
  <w:style w:type="paragraph" w:styleId="24">
    <w:name w:val="List Paragraph"/>
    <w:basedOn w:val="1"/>
    <w:qFormat/>
    <w:uiPriority w:val="0"/>
    <w:pPr>
      <w:ind w:firstLine="420"/>
    </w:p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列出段落1"/>
    <w:basedOn w:val="1"/>
    <w:qFormat/>
    <w:uiPriority w:val="34"/>
    <w:pPr>
      <w:ind w:firstLine="420" w:firstLineChars="200"/>
    </w:pPr>
  </w:style>
  <w:style w:type="paragraph" w:customStyle="1" w:styleId="27">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3844</Words>
  <Characters>4053</Characters>
  <Lines>0</Lines>
  <Paragraphs>0</Paragraphs>
  <TotalTime>163</TotalTime>
  <ScaleCrop>false</ScaleCrop>
  <LinksUpToDate>false</LinksUpToDate>
  <CharactersWithSpaces>4178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2023-04-21T17:33:00Z</dcterms:created>
  <dcterms:modified xsi:type="dcterms:W3CDTF">2025-06-19T17:04:30Z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41BC342A86CD988084D25368F1A61ED8</vt:lpwstr>
  </property>
  <property fmtid="{D5CDD505-2E9C-101B-9397-08002B2CF9AE}" pid="4" name="KSOTemplateDocerSaveRecord">
    <vt:lpwstr>eyJoZGlkIjoiMDhlNTEwOGMwOWQ5YzY4ZDNjMzA1ZjQ3ZTI5NjI5NGMifQ==</vt:lpwstr>
  </property>
</Properties>
</file>